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A/2054/2015 vom 12. November 2015</w:t>
      </w:r>
    </w:p>
    <w:p>
      <w:r>
        <w:t>GE Cour de justice, 2015-11-12, FR</w:t>
      </w:r>
    </w:p>
    <w:p>
      <w:r>
        <w:rPr>
          <w:b/>
        </w:rPr>
        <w:t xml:space="preserve">Quelle: </w:t>
      </w:r>
      <w:r>
        <w:t>https://mcp.opencaselaw.ch/entscheid/ge_gerichte_A_2054_2015</w:t>
      </w:r>
    </w:p>
    <w:p>
      <w:r>
        <w:t>FR: GE_GERICHTE A/2054/2015 du 12 novembre 2015</w:t>
      </w:r>
    </w:p>
    <w:p>
      <w:r>
        <w:t>IT: GE_GERICHTE A/2054/2015 del 12 novembre 2015</w:t>
      </w:r>
    </w:p>
    <w:p>
      <w:pPr>
        <w:pStyle w:val="Heading2"/>
      </w:pPr>
      <w:r>
        <w:t>Erwägungen</w:t>
      </w:r>
    </w:p>
    <w:p>
      <w:r>
        <w:rPr>
          <w:b/>
        </w:rPr>
        <w:t>E. 6</w:t>
      </w:r>
    </w:p>
    <w:p>
      <w:r>
        <w:t>Etes-vous d'accord avec l’avis du Dr J______ du 8 juin 2015? En particulier avec son appréciation selon laquelle la malformation mammaire entraine un comportement d’évitement et une grande atteinte psychologique, et qu’une intervention chirurgicale permettrait d’améliorer le développement et la santé psychique de A______ B______? Si non, pour quels motifs (veuillez argumenter précisément) ?</w:t>
      </w:r>
    </w:p>
    <w:p>
      <w:r>
        <w:rPr>
          <w:b/>
        </w:rPr>
        <w:t>E. 7</w:t>
      </w:r>
    </w:p>
    <w:p>
      <w:r>
        <w:t>Etes-vous d'accord avec l’avis du Dr I______ du 25 juin 2015? En particulier avec son appréciation selon laquelle les seins inesthétiques aggravent la fragilité psychique sans être la cause première du trouble anxieux (avec une forte composante phobique sociale) qui entraine des difficultés relationnelles importantes ? Si non, pour quels motifs (veuillez argumenter précisément) ?</w:t>
      </w:r>
    </w:p>
    <w:p>
      <w:r>
        <w:rPr>
          <w:b/>
        </w:rPr>
        <w:t>E. 8</w:t>
      </w:r>
    </w:p>
    <w:p>
      <w:r>
        <w:t>Faire toutes autres observations ou suggestions utiles. 2.        Réserve le sort des frais jusqu’à droit jugé au fond.![endif]&gt;![if&gt; La greffière Alicia PERRONE La Présidente Valérie MONTANI Une copie conforme du présent arrêt est notifié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