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A/2022/2021 vom 7. Dezember 2021</w:t>
      </w:r>
    </w:p>
    <w:p>
      <w:r>
        <w:t>GE Cour de justice, 2021-12-07, FR</w:t>
      </w:r>
    </w:p>
    <w:p>
      <w:r>
        <w:rPr>
          <w:b/>
        </w:rPr>
        <w:t xml:space="preserve">Quelle: </w:t>
      </w:r>
      <w:r>
        <w:t>https://mcp.opencaselaw.ch/entscheid/ge_gerichte_A_2022_2021</w:t>
      </w:r>
    </w:p>
    <w:p>
      <w:r>
        <w:t>FR: GE_GERICHTE A/2022/2021 du 7 décembre 2021</w:t>
      </w:r>
    </w:p>
    <w:p>
      <w:r>
        <w:t>IT: GE_GERICHTE A/2022/2021 del 7 dicembre 2021</w:t>
      </w:r>
    </w:p>
    <w:p>
      <w:pPr>
        <w:pStyle w:val="Heading2"/>
      </w:pPr>
      <w:r>
        <w:t>Erwägungen</w:t>
      </w:r>
    </w:p>
    <w:p>
      <w:r>
        <w:rPr>
          <w:b/>
        </w:rPr>
        <w:t>E. 15</w:t>
      </w:r>
    </w:p>
    <w:p>
      <w:r>
        <w:t>ème Chambre En la cause Madame A______, domiciliée ______, [GE] recourante contre OFFICE CANTONAL DE L’EMPLOI, sis Service juridique, rue des Gares 16, GENÈVE intimé EN FAIT A. A______ (ci-après : l’assurée ou la recourante) s’est inscrite à l’office cantonal de l’emploi (ci-après : OCE) le 2 octobre 2020. B. a. Le 19 mars 2021, le service juridique de l’OCE a prononcé une suspension de huit jours du droit aux indemnités de l’assurée, au motif qu’elle n’avait pas fait de recherches d’emploi en novembre 2020. b. L’assurée a sollicité l’annulation de cette suspension en expliquant qu’elle avait toujours fait ce qu’elle pouvait pour retrouver du travail et suivi les règles. Elle était dans une situation difficile parce que son époux l’avait quittée et qu’elle devait subvenir aux besoins de ses deux jeunes enfants. c. Après avoir reçu la décision litigieuse, l’assurée y a fait opposition, le 8 avril 2021, en indiquant qu’elle avait envoyé ses recherches d’emploi pour le mois de novembre 2020 comme à son habitude en temps voulu. Elle réexpédiait, à toutes fins utiles, un formulaire relatif aux recherches du mois de novembre 2020. d. Par décision sur opposition du 11 mai 2021, l’OCE a maintenu sa décision de sanction du 19 mars 2021. C. a. Par acte du 9 mai 2021, l’assurée a recouru contre cette décision devant la chambre des assurances sociales de la Cour de justice (ci-après : CJCAS) en concluant à l’annulation de la sanction. b. Le 29 juin 2021, l’OCE a indiqué maintenir sa décision et a transmis le dossier de l’assurée à la chambre de céans dans lequel se trouvait une photographie du recto d’un formulaire de recherches personnelles concernant des recherches faites en novembre 2020, mais inscrites sous le mois de décembre 2020. Cette pièce figurait après le courrier de l’office régional de placement (ci-après : ORP) du 13 novembre 2020 et le certificat médical du médecin de la recourante du 1 er décembre 2020 et avant le formulaire de janvier portant, en réalité, sur les recherches du mois de décembre 2020 et reçu le 5 janvier 2021. Dans le dossier figurait également un procès-verbal du conseiller en placement de la recourante daté du 11 décembre 2020 dans lequel ce dernier relevait que l’assurée avait inscrit ses recherches de novembre sur la feuille de décembre. Enfin, le dossier comportait une attestation médicale selon laquelle l’assurée était en incapacité de travail partielle à hauteur de 50 % au mois de novembre 2020. c. Le 9 novembre 2021, la chambre de céans a tenu une audience de comparution personnelle des parties. L’intimé n’a pas été en mesure d’indiquer à quelle date le conseiller en placement avait réceptionné la feuille de preuve des cinq recherches faites par l’assurée au mois de novembre 2020 sur un formulaire comportant la mention « décembre », et la recourante n’a pas été en mesure de retrouver, dans ses courriels, celui qu’elle avait envoyé à son conseiller pour lui faire parvenir ses recherches de novembre 2020. Un délai a dès lors été imparti aux parties pour rechercher des preuves de ces faits pertinents. d. Par courrier du 15 novembre 2021, la recourante a fait parvenir le recto et le verso du formulaire de recherches du mois de novembre 2020, signé le 3 décembre 2020, ainsi que des attestations médicales d’ores et déjà au dossier. e. L’intimé a indiqué, dans le délai imparti, avoir fait des recherches à l’interne à l’issue desquelles il était apparu que le formulaire en cause avait été adressé par l’assurée au conseiller en placement le 3 décembre 2020. L’intimé a dès lors conclu à l’annulation de la décision entreprise. f.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 et 60 LPGA). 3. Le litige portait initialement sur le bien-fondé de la décision de l’intimé de suspendre le droit à l’indemnité de la recourante en raison de l’absence de recherches d’emploi au mois de novembre 2020. Cependant, l’intimé a conclu, à l’issue de l’instruction, à l’annulation de la décision attaquée. 4.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 ère phrase).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Sous l’angle plus précisément de l’art. 30 al. 1 let. c LACI, l’art. 26 OACI, intitulé « recherches personnelles de l’assuré pour trouver du travail », prévoit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5. En l’espèce, la chambre de céans relève que le dossier transmis par l’OCE contenait une photographie du recto d’un formulaire de recherches personnelles concernant des recherches faites en novembre 2020, mais inscrites sous « décembre ». L’instruction a permis d’établir que ce formulaire a été adressé par l’assurée à son conseiller en placement le 3 décembre 2020, en sus du certificat médical attestant de ce que l’assurée était en incapacité de travail à hauteur de 50 %. Il est ainsi démontré et désormais incontesté que la recourante a transmis la preuve de ses recherches d’emploi du mois de novembre 2020 dans le délai ad hoc. Compte tenu de l’incapacité de travail partielle de la recourante à hauteur de 50 %, attestée par son médecin, les cinq recherches faites en novembre 2020 au lieu des dix recherches attendues lorsque la recourante bénéficiait d’une pleine capacité de travail apparaissent suffisantes, ce que l’intimé reconnaît, à tout le moins implicitement, en concluant à l’annulation de sa décision. La recourante n’a dès lors pas commis de faute. La sanction, prononcée contre la recourante par décision du 11 mai 2021, laquelle confirmait sur opposition celle du 19 mars 2021, est infondée dans son principe. Pour ces motifs, le recours sera admis et la décision de sanction du 11 mai 2021 annulée, conformément aux conclusions des parties. 6. La recourante, agissant en personne, ne peut pas se voir allouer de dépens.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