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A/1984/2008 vom 4. September 2008</w:t>
      </w:r>
    </w:p>
    <w:p>
      <w:r>
        <w:t>GE Cour de justice, 2008-09-04, FR</w:t>
      </w:r>
    </w:p>
    <w:p>
      <w:r>
        <w:rPr>
          <w:b/>
        </w:rPr>
        <w:t xml:space="preserve">Quelle: </w:t>
      </w:r>
      <w:r>
        <w:t>https://mcp.opencaselaw.ch/entscheid/ge_gerichte_A_1984_2008</w:t>
      </w:r>
    </w:p>
    <w:p>
      <w:r>
        <w:t>FR: GE_GERICHTE A/1984/2008 du 4 septembre 2008</w:t>
      </w:r>
    </w:p>
    <w:p>
      <w:r>
        <w:t>IT: GE_GERICHTE A/1984/2008 del 4 settembre 2008</w:t>
      </w:r>
    </w:p>
    <w:p>
      <w:pPr>
        <w:pStyle w:val="Heading2"/>
      </w:pPr>
      <w:r>
        <w:t>Regeste</w:t>
      </w:r>
    </w:p>
    <w:p>
      <w:r>
        <w:t>Prise d'inventaire quant à des locaux commerciaux relative à des loyers échus. | Réquisition d'inventaire suite à des loyers impayés. Plainte devenue sans objet en cours de procédure. | CO.253a; LP.37.2; LP.97; LP.283; LP.284</w:t>
      </w:r>
    </w:p>
    <w:p>
      <w:pPr>
        <w:pStyle w:val="Heading2"/>
      </w:pPr>
      <w:r>
        <w:t>Erwägungen</w:t>
      </w:r>
    </w:p>
    <w:p>
      <w:r>
        <w:rPr>
          <w:b/>
        </w:rPr>
        <w:t>E. 2</w:t>
      </w:r>
    </w:p>
    <w:p>
      <w:r>
        <w:t>. Conformément aux principes rappelés ci-dessus, la Commission de céans n'est pas compétente pour trancher la question de savoir à qui appartiennent les biens inventoriés, cette question relevant du droit matériel et devant être résolue par le juge ordinaire dans le cadre de la procédure de revendication des art. 106 ss LP. Si la plainte n'était pas devenue sans objet en cours de procédure, elle aurait été également rejetée sur ce point.</w:t>
      </w:r>
    </w:p>
    <w:p>
      <w:r>
        <w:rPr>
          <w:b/>
        </w:rPr>
        <w:t>E. 3</w:t>
      </w:r>
    </w:p>
    <w:p>
      <w:r>
        <w:t>La procédure de plainte est gratuite (art. 20a al. 2 ch. 5 LP ; art. 61 al. 2 let. a OELP). Il ne peut être alloué aucun dépens (art. 62 al. 2 OELP). PAR CES MOTIFS, LA COMMISSION DE SURVEILLANCE SIÉGEANT EN SECTION : A la forme : Ordonne la jonction des causes A/1984/2008, A/2035/2008, A/2036/2008, A/2037/2008, A/2045/2008, A/2046/2008 et A/2047/2008 sous référence A/1984/2008. Déclare recevables les plaintes formées le 5 et 6 juin 2008 par D______ SA contre les procès-verbaux de prises d'inventaire n os 08 xxxx46 Z, 08 xxxx47 Y, 08 xxxx48 X, 08 xxxx49 W, 08 xxxx50 V, 08 xxxx51 U et 08 xxxx52 T. Au fond : Constate que la plainte est devenue sans objet en cours de procédure. Siégeant : M. Philippe GUNTZ, président ; M. Philipp GANZONI et M. Olivier WEHRLI, juges assesseurs.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