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A/1970/2007 vom 26. Juni 2007</w:t>
      </w:r>
    </w:p>
    <w:p>
      <w:r>
        <w:t>GE Cour de justice, 2007-06-26, FR</w:t>
      </w:r>
    </w:p>
    <w:p>
      <w:r>
        <w:rPr>
          <w:b/>
        </w:rPr>
        <w:t xml:space="preserve">Quelle: </w:t>
      </w:r>
      <w:r>
        <w:t>https://mcp.opencaselaw.ch/entscheid/ge_gerichte_A_1970_2007</w:t>
      </w:r>
    </w:p>
    <w:p>
      <w:r>
        <w:t>FR: GE_GERICHTE A/1970/2007 du 26 juin 2007</w:t>
      </w:r>
    </w:p>
    <w:p>
      <w:r>
        <w:t>IT: GE_GERICHTE A/1970/2007 del 26 giugno 2007</w:t>
      </w:r>
    </w:p>
    <w:p>
      <w:pPr>
        <w:pStyle w:val="Heading2"/>
      </w:pPr>
      <w:r>
        <w:t>Volltext</w:t>
      </w:r>
    </w:p>
    <w:p>
      <w:r>
        <w:t>Genève Cour de justice (Cour de droit public) Chambre des assurances sociales 26.06.2007 A/1970/2007</w:t>
      </w:r>
    </w:p>
    <w:p>
      <w:r>
        <w:t>A/1970/2007 ATAS/733/2007 du 26.06.2007 ( CHOMAG ) , IRRECEVABLE RÉPUBLIQUE ET CANTON DE GENÈVE POUVOIR JUDICIAIRE A/1970/2007 ATAS/733/2007 ARRET DU TRIBUNAL CANTONAL DES ASSURANCES SOCIALES Chambre 2 du 26 juin 2007 En la cause Monsieur J__________, domicilié c/o M. Pierre DE MEREY;Grand-Rue 10, 1204 GENEVE Recourant contre CAISSE CANTONALE GENEVOISE DE CHOMAGE, sise rue de Montbrillant 40, case postale 2293, 1211 GENEVE 2 Intimée ATTENDU EN FAIT Que par décision sur opposition du 17 avril 2007, la CAISSE CANTONALE GENEVOISE DE CHOMAGE (ci-après la caisse) a déclaré irrecevable pour cause de tardiveté l'opposition formée à sa décision rejetant la demande d'indemnités de chômage de Monsieur J__________(ci-après le recourant) et lui réclamant la restitution du trop-perçu ; Que cette décision a été reçue par le recourant en date du 18 avril 2007, comme le confirme le relevé postal figurant au dossier ; Que le recourant a adressé son recours par pli du 21 mai 2007, posté le même jour; CONSIDÉRANT EN DROIT Que le Tribunal de céans est compétent en la matière (56 V al. 1 let. a ch. 8 LOJ ) ; Que les décisions sur opposition peuvent faire l'objet d'un recours auprès du Tribunal de céans, dans les 30 jours qui suivent leur notification (art. 60 de la loi fédérale sur la partie générale du droit des assurances sociales, ci-après LPGA) ; Que, par ailleurs, un délai fixé par la loi ne peut pas être prolongé, sous réserve des cas de force majeure et de la restitution du délai en cas d'empêchement d'agir (cf. art 16 de la loi sur la procédure administrative-ci-après LPA) ; Que les délais commencent à courir le lendemain de leur communication, et expirent, lorsqu'ils tombent un samedi, un dimanche ou un jour légalement férié, le premier jour utile suivant (art 17 LPA) ; Qu'en l'espèce la décision sur opposition a été notifiée au recourant en date du 18 avril 2007, selon avis postal figurant au dossier, de sorte que le délai part du 19 avril 2007, et échoit le vendredi 18 mai 2007 ; Que l'acte de recours a été posté en date du 21 mai 2007 ; Que par conséquent le recours est irrecevable, pour cause de tardiveté, le recourant n'alléguant aucun cas de force majeure ou motif d'empêchement. PAR CES MOTIFS, LE TRIBUNAL CANTONAL DES ASSURANCES SOCIALES : Statuant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