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A/1880/2015 vom 22. Dezember 2016</w:t>
      </w:r>
    </w:p>
    <w:p>
      <w:r>
        <w:t>GE Cour de justice, 2016-12-22, FR</w:t>
      </w:r>
    </w:p>
    <w:p>
      <w:r>
        <w:rPr>
          <w:b/>
        </w:rPr>
        <w:t xml:space="preserve">Quelle: </w:t>
      </w:r>
      <w:r>
        <w:t>https://mcp.opencaselaw.ch/entscheid/ge_gerichte_A_1880_2015</w:t>
      </w:r>
    </w:p>
    <w:p>
      <w:r>
        <w:t>FR: GE_GERICHTE A/1880/2015 du 22 décembre 2016</w:t>
      </w:r>
    </w:p>
    <w:p>
      <w:r>
        <w:t>IT: GE_GERICHTE A/1880/2015 del 22 dicembre 2016</w:t>
      </w:r>
    </w:p>
    <w:p>
      <w:pPr>
        <w:pStyle w:val="Heading2"/>
      </w:pPr>
      <w:r>
        <w:t>Volltext</w:t>
      </w:r>
    </w:p>
    <w:p>
      <w:r>
        <w:t>Genève Cour de justice (Cour de droit public) Chambre des assurances sociales 22.12.2016 A/1880/2015</w:t>
      </w:r>
    </w:p>
    <w:p>
      <w:r>
        <w:t>A/1880/2015 ATAS/1102/2016 du 22.12.2016 ( PC ) , PARTIELMNT ADMIS En fait En droit rÉpublique et canton de genÈve POUVOIR JUDICIAIRE A/1880/2015 ATAS/1102/2016 COUR DE JUSTICE Chambre des assurances sociales Arrêt du 22 décembre 2016 10 ème Chambre En la cause Monsieur A______, domicilié à ONEX, comparant avec élection de domicile en l'étude de Maître Laurence MIZRAHI recourant contre SERVICE DES PRESTATIONS COMPLÉMENTAIRES, sis route de Chêne 54, GENÈVE intimé EN FAIT 1.        Monsieur A______ (ci-après l'intéressé, le bénéficiaire ou le recourant), né en 1927, au bénéfice d'une rente de vieillesse depuis 1992, est marié à Madame A______ (ci-après l'épouse), née E______ en 1942, d'origine chilienne, naturalisée suisse en 1984, et au bénéfice d'une rente de vieillesse depuis septembre 2006. Jusqu'à fin 2007, l'épouse a continué à travailler auprès de C______ (Suisse) SA.![endif]&gt;![if&gt; 2.        Le 24 janvier 2008, l'intéressé a déposé une demande de prestations auprès de l'office cantonal des personnes âgées, devenu par la suite le Service des prestations complémentaires (ci-après le SPC ou l'intimé). Il y a précisé qu'une demande de séparation de corps était en cours et que son épouse, qui percevait une rente AVS de CHF 1'029.-, allait retourner vivre au Chili. ![endif]&gt;![if&gt; 3.        Le 8 février 2008, les époux ont déposé une demande de séparation de corps auprès du Tribunal de première instance (ci-après TPI).![endif]&gt;![if&gt; 4.        A la demande du SPC, l'intéressé a transmis, en date du 14 avril 2008, plusieurs pièces. Il a notamment expliqué qu'il touchait une rente du 2 ème pilier et que l'attestation fiscale au 31 décembre 2006 émise par C______ SA relative au compte courant (n°1______) dont était titulaire son épouse, faisait état de CHF 124'461.- (EUR 77'319.37). Cette somme correspondait au capital LPP qu'elle avait reçu. Etant donné que son épouse avait pour projet d'aller vivre sa retraite au Chili, elle y avait transféré l'argent le 6 décembre 2007, soit EUR 80'000.- en faveur de Madame B______ auprès du Banco Santander à Temuco au Chili, comme l'attestait un ordre de virement annexé. Mais de graves ennuis de santé avaient obligé son épouse à rester en Suisse. ![endif]&gt;![if&gt; 5.        Le 29 juillet 2008, le TPI a prononcé la séparation de corps des époux ( JTPI/10134/2008 ).![endif]&gt;![if&gt; 6.        Par décision du 29 août 2008, le SPC a estimé que l'intéressé n'avait pas droit aux prestations complémentaires. S'agissant des prestations complémentaires fédérales (ci-après PCF), les revenus dépassaient les dépenses, étant donné qu'il avait été tenu compte notamment d'un capital LPP de CHF 129'104.- à titre de fortune et du produit de cette fortune. Enfin, sur le plan cantonal, les prestations complémentaires cantonales (ci-après PCC) ne pouvaient pas être accordées aux personnes ayant choisi un capital au lieu d'une rente LPP et qui l'avaient consacré à un autre but que la prévoyance. ![endif]&gt;![if&gt; 7.        Le 12 septembre 2008, l'intéressé a formé opposition, faisant valoir que lui et son épouse étaient séparés de corps depuis le 29 juillet 2008, que le capital LPP avait été transféré sur un compte bloqué au Chili, en attendant l'arrivée de son épouse et l'ouverture d'un compte nominatif. Enfin, celle-ci allait repartir définitivement au Chili. Il a joint notamment un courrier du 15 septembre 2006 de la Caisse de pensions en faveur du personnel des cadres de C______ (Suisse) SA faisant état du versement en faveur de son épouse d'un capital retraite de CHF 111'667.65.![endif]&gt;![if&gt; 8.        Le 14 novembre 2008, l'intéressé a adressé au SPC une copie du billet d'avion attestant que son épouse était partie au Chili le 23 octobre 2008. ![endif]&gt;![if&gt; 9.        Le 25 novembre 2008, le SPC a expliqué qu'il allait prendre en considération la séparation effective du couple dès le 1 er octobre 2008, de sorte que l'intéressé pouvait bénéficier des prestations en tant que "personne seule". ![endif]&gt;![if&gt; 10.    Par décision du 25 novembre 2008, le SPC a mis l'intéressé au bénéfice de CHF 514.- à titre de PCF et de CHF 500.- à titre de PCC à compter du 1 er octobre 2008 et du subside pour l'assurance-maladie, en prenant en compte les revenus et les dépenses déterminants de l'intéressé. ![endif]&gt;![if&gt; 11.    Par décision du même jour, le SPC a calculé les prestations pour la période du 1 er janvier au 30 septembre 2008. Il en résultait qu'aucune prestation n'était due étant donné que les revenus du couple étaient supérieurs à leurs dépenses. Le SPC avait toutefois calculé le droit aux PCC, considérant que le capital de prévoyance n'avait pas été utilisé à d'autres fins que la prévoyance, puisqu'il était encore existant dans l'épargne. ![endif]&gt;![if&gt; 12.    Par décision du 16 décembre 2008, le SPC a recalculé le droit aux prestations pour le mois de septembre 2008, compte tenu d'une augmentation de la rente vieillesse de l'intéressé. Il en résultait que les revenus étaient supérieurs aux dépenses. ![endif]&gt;![if&gt; 13.    Par décision du même jour, le SPC a recalculé le droit pour la période du 1 er octobre au 31 décembre 2008, compte tenu d'une augmentation de la rente de vieillesse. Il en résultait que l'intéressé avait droit à CHF 244.- à titre de PCF et de CHF 500.- à titre de PCC, ainsi que le subside d’assurance-maladie. Par conséquent, il était tenu de rembourser CHF 810.- à titre de prestations perçues en trop. Enfin, à compter du 1 er janvier 2009, les prestations complémentaires allouées au bénéficiaire s'élevaient à CHF 742.- (soit CHF 226.- de PCF et CHF 516.- de PCC), auxquelles s'ajoutait le subside d'assurance-maladie.![endif]&gt;![if&gt; 14.    En 2010, l’intéressé a été mis au bénéfice des mêmes prestations (décision du 11 décembre 2009). ![endif]&gt;![if&gt; 15.    En 2011, l'intéressé a bénéficié mensuellement de CHF 215.- à titre de PCF et de CHF 525.- à titre de PCC, ainsi que du subside d'assurance-maladie (décision du 20 décembre 2010). ![endif]&gt;![if&gt; 16.    En 2012, l'intéressé a bénéficié des mêmes prestations (décision du 20 décembre 2011). ![endif]&gt;![if&gt; 17.    En 2013 et en 2014, les prestations allouées au bénéficiaire se sont élevées à CHF 738.- (soit CHF 209.- de PCF et CHF 529.- de PCC) auxquelles s'ajoutait le subside pour l'assurance-maladie (décisions des 18 décembre 2012 et 13 décembre 2013) ![endif]&gt;![if&gt; 18.    Le 26 février 2014, l'épouse du bénéficiaire a déposé une demande de prestations auprès du SPC, indiquant notamment qu'elle habitait avec son époux. Elle a produit notamment une attestation de l'office cantonal de la population (ci-après OCP) du 10 septembre 2010 indiquant qu’elle résidait dans le canton depuis le 6 juillet 2009 ainsi qu'un formulaire à l'OCP signé le 10 septembre 2010 par le recourant et son épouse faisant état de la reprise de vie commune après séparation.![endif]&gt;![if&gt; 19.    Selon les données du registre informatisé de l'OCP, l'épouse est domiciliée chez l'intéressé depuis le 6 juillet 2009.![endif]&gt;![if&gt; 20.    Le 11 juin 2014, l'épouse du bénéficiaire a complété sa demande de prestations par l'envoi de pièces et en indiquant notamment avoir reçu un capital de CHF 111'667.- du 2 ème pilier le 15 septembre 2006 . ![endif]&gt;![if&gt; 21.    Le 8 juillet 2014, l'épouse du bénéficiaire a expliqué avoir un seul compte courant en Suisse, soit auprès de l'UBS. Elle n'en avait pas à l'étranger. ![endif]&gt;![if&gt; 22.    Le 15 octobre 2014, le SPC a informé l'intéressé qu'il avait repris le calcul des prestations complémentaires avec effet au 1 er août 2009 compte tenu de la reprise de la vie commune avec son épouse en date du 6 juillet 2009. Il en résultait une perte de droit du 1 er août 2009 au 31 décembre 2010 et un trop-perçu du 1 er août 2009 au 30 septembre 2014 de CHF 54'378.15 (soit CHF 45'872.- de prestations complémentaires, CHF 7'085.- de subsides pour l'assurance-maladie du 1 er août 2009 au 31 décembre 2010 et CHF 1'421.- de frais médicaux du 1 er août 2009 au 31 décembre 2010). Enfin, à compter du 1 er octobre 2014, l'intéressé n'était qu'au bénéfice du subside d’assurance-maladie et au remboursement des frais de maladie. ![endif]&gt;![if&gt; Etaient joints au courrier: -          une décision du 25 septembre 2014, portant sur le remboursement des prestations trop perçues du 1 er août 2009 au 30 septembre 2014, soit CHF 45'872.- ;![endif]&gt;![if&gt; -          une décision du 29 septembre 2014, portant sur un nouveau plan de calcul pour couple du droit aux prestations complémentaires pour la période du 1 er août 2009 au 30 septembre 2014 et dès le 1 er octobre 2014, prenant en compte les revenus de l'épouse de l'intéressé, et notamment un capital LPP de CHF 129'104.- et les intérêts dudit capital. Il en résultait des revenus supérieurs aux dépenses. Dès le 1 er janvier 2011, l'intéressé et son épouse avaient droit au subside d'assurance-maladie ;![endif]&gt;![if&gt; -          une décision du 2 octobre 2014, portant sur les prestations complémentaires à compter du 1 er novembre 2014 ; il en résultait des revenus supérieurs aux dépenses, mais un droit au subside d'assurance-maladie ;![endif]&gt;![if&gt; -          une décision du 2 octobre 2014 de restitution des subsides d'assurance-maladie pour les années 2009 et 2010, soit CHF 7'085.10 ;![endif]&gt;![if&gt; -          une décision du 2 octobre 2014 de restitution des frais médicaux du 1 er août 2009 au 31 décembre 2010, soit CHF 1'421.05.![endif]&gt;![if&gt; 23.    Le 3 novembre 2014, l'intéressé a formé opposition aux décisions précitées, indiquant qu'ils n'étaient pas mariés, mais séparés de corps. Ils habitaient dans le même logement, car ils n'en avaient pas eu le choix. L'intéressé contestait la prise en compte d'un capital LPP de CHF 129'104.-, puisque cette somme avait été dépensée par son ex-épouse en raison du décès de sa sœur et d'une opération qu'elle-même avait dû subir.![endif]&gt;![if&gt; 24.    Par décision du 15 décembre 2014, le SPC a estimé qu'à compter du 1 er janvier 2015, l'intéressé n'avait droit ni aux PCF, ni aux PCC étant donné que les revenus étaient supérieurs aux dépenses. Le subside d'assurance-maladie était toutefois octroyé pour le couple.![endif]&gt;![if&gt; 25.    Le 15 janvier 2015, l'intéressé a complété son opposition, faisant valoir notamment que la somme de CHF 111'667.65 correspondait au capital LPP versé à son ex-épouse. Etant donné qu'elle comptait se rendre au Chili, elle avait, le 6 décembre 2007, versé cette somme, convertie en euros, sur le compte bancaire de sa nièce au Chili, Madame B______. Ainsi, fin 2007, elle ne disposait plus de ce capital. L'argent avait ensuite été utilisé pour ses besoins courants au Chili, puis en Suisse, ainsi que pour le paiement des frais relatifs au décès de sa sœur et à des soins de santé pour elle-même ou pour sa famille. L'intéressé a produit plusieurs justificatifs à ce sujet. ![endif]&gt;![if&gt; 26.    A la demande du SPC, l'intéressé, en date des 19 février et 6 mars 2015, a fourni des pièces bancaires concernant son compte auprès de la BCG et les comptes de son épouse auprès de l'UBS et de C______. ![endif]&gt;![if&gt; 27.    Par décision sur opposition du 30 avril 2015, le SPC a admis partiellement l'opposition, en tant que le montant à rembourser s'élevait désormais à CHF 48'350.55 (correspondant à CHF 45'872.- de prestations complémentaires, CHF 2'047.50 de subsides d'assurance-maladie et CHF 421.05 de frais médicaux) versés en trop pendant la période du 1 er août 2009 au 30 septembre 2014. ![endif]&gt;![if&gt; Le SPC a établi de nouveaux plans de calcul portant sur la période du 1 er août 2009 au 30 septembre 2014. Il a notamment fait valoir qu'il était justifié de tenir compte des revenus et dépenses de l'épouse de l'intéressé à compter du 1 er août 2009, dès lors que les époux, séparés de corps en 2008, vivaient à nouveau ensemble depuis le 6 juillet 2009. A titre de fortune, il avait été tenu compte d'un montant de CHF 120'133.55 en tant que bien dessaisi étant donné que l'épouse de l'intéressé avait viré la somme de EUR 80'000.- (CHF 129'104.-) sur le compte de sa nièce au Chili en date du 6 décembre 2007. L'épouse de l’intéressé n'était partie pour le Chili que le 23 octobre 2008 et le SPC ignorait ce qu'il était advenu exactement de cette somme. A priori, à son retour en Suisse le 6 juillet 2009, il ne restait plus rien. Seuls deux justificatifs pouvaient être pris en compte car ils étaient lisibles et se référaient à des dépenses moyennant contre-prestations adéquates effectuées au Chili pour des soins prodigués à l'épouse (soit une facture de soins dentaires du 24 février 2009 du Dr D______, CLP 4'900'000.- (correspondant à CHF 7'979.55, cours au 01.01.2009) et une facture de la Clinica alemana de Temuco SA, CLP 608'360.- (correspondant à CHF 990'70, cours au 01.01.2009) totalisant CHF 8'970.25, étant précisé que les frais payés pour des membres de sa famille étaient des donations. Il y avait donc lieu de tenir compte d'un montant de CHF 120'133.55 (soit 129'104 - 8'970.25) à titre de bien dessaisi à compter de 2008, qu'il convenait d'amortir de CHF 10'000.- par année dès 2010. S'agissant des PCC, le SPC estimait qu’au vu des deux factures de soins précitées, le capital LPP avait été, au moins en partie, affecté à un but de prévoyance (la couverture des besoins vitaux), de sorte qu'il n'entendait pas supprimer le droit auxdites prestations. Par contre, il convenait de tenir compte dans le calcul de celles-ci, d'une rente hypothétique LPP s'élevant à CHF 6'085.70, selon le document établi le 15 septembre 2006 par la Caisse de pensions en faveur du personnel de C______ (Suisse) SA. Il en résultait que pour la période du 1 er août 2009 au 30 septembre 2014, les revenus dépassaient les dépenses, de sorte que l'intéressé n'avait pas droit à des prestations complémentaires. A compter du 1 er janvier 2010, lui et son épouse avaient droit au subside de l'assurance-maladie et au remboursement des frais médicaux. Enfin, était annexée à cette décision sur opposition, une décision datée du 30 avril 2015, sujette à opposition, portant sur le calcul des prestations pour la période du 1 er octobre 2014 au 30 avril 2015 et dès le 1 er mai 2015. Il en résultait que du 1 er octobre au 31 décembre 2014, les revenus étaient toujours supérieurs aux dépenses, mais les époux avaient droit au subside d'assurance-maladie. A compter du 1 er janvier 2015, ils avaient droit à CHF 120.- de PCC et au subside d’assurance-maladie. 28.    Par acte du 3 juin 2015, l'intéressé, représenté par son conseil, a interjeté recours, concluant sous suite de frais et dépens, à l'annulation des décisions des 25 septembre, 29 septembre et 2 octobre 2014, principalement à ce qu'aucun bien dessaisi, ni rente hypothétique ne soient pris en compte dans les calculs dès le 1 er août 2009, subsidiairement, à ce qu'aucun bien dessaisi ne soit pris en compte dès le 1 er août 2009, et plus subsidiairement, à ce qu'aucune rente hypothétique ne soit prise en compte.![endif]&gt;![if&gt; Le recourant a fait valoir que les décisions avaient été expédiées le 15 octobre 2014, de sorte que la période concernant la restitution ne pouvait débuter qu'à compter du 15 octobre 2009, afin de respecter le délai de péremption de cinq ans. C'était donc à tort que l'intimé sollicitait le remboursement de prestations versées depuis le 1 er août 2009. Le recourant ne contestait pas avoir repris la vie commune avec son épouse et il acceptait que celle-ci soit incluse dans les calculs des prestations. Il a rappelé que son épouse avait versé le montant de EUR 80'000.- sur le compte bancaire chilien de sa nièce, dans la mesure où elle allait se rendre au Chili, pays où elle ne disposait d'aucun compte bancaire. Cela étant, c'était bien son épouse qui avait utilisé cet argent pour ses besoins courants lorsqu'elle se trouvait au Chili et en Suisse postérieurement, ainsi que pour le paiement des frais relatifs au décès de sa sœur et pour les soins médicaux pour elle-même ou pour sa famille. A ce propos, il rappelait avoir produit avec son opposition toute une série de justificatifs des dépenses faites par son épouse au moyen du capital LPP. Enfin, le recourant contestait la prise en compte simultanée d'un bien dessaisi ainsi que d'une rente hypothétique LPP, ce qui équivalait à être doublement "puni". Il convenait donc de supprimer durant la période litigieuse et à l'avenir, tout bien dessaisi ou toute rente hypothétique. Subsidiairement, le montant pris en compte à titre de bien dessaisi devait être réduit au vu des documents relatifs aux frais acquittés au Chili et en Suisse pour elle-même et pour sa famille. 29.    Par réponse du 2 juillet 2015, l'intimé a conclu au rejet du recours. Ce n'était qu'au mois de février 2014 que l'intimé avait su que l'épouse du recourant était revenue en Suisse le 6 juillet 2009 et qu'ils avaient repris la vie commune. Il était donc manifeste que le recourant avait manqué à son obligation de communiquer, de sorte que la prescription de sept ans était applicable et c'était donc à bon droit que la demande de restitution remontait au 1 er août 2009. Enfin, s'agissant du montant du bien dessaisi, parmi les nombreux justificatifs produits, seules deux factures pouvaient être prises en compte car elles étaient lisibles et se référaient à des dépenses moyennant contre-prestations adéquates effectuées pour le compte de l'épouse du recourant.![endif]&gt;![if&gt; 30.    Par réplique du 4 août 2015, le recourant a fait valoir qu'il n'avait commis aucune infraction pénale, puisque les époux étaient judiciairement séparés de corps et que son épouse était revenue temporairement habiter avec lui en 2009, lors de son retour du Chili. Il n'existait donc aucune modification importante des circonstances selon les dispositions légales. Enfin, la jurisprudence ne permettait pas la prise en compte cumulée d'une rente hypothétique et d'un bien dessaisi. ![endif]&gt;![if&gt; 31.    Par duplique du 3 septembre 2015, l'intimé a fait valoir que dans la situation du recourant, la jurisprudence ne prohibait pas la prise en compte d'un montant à titre de dessaisissement de fortune (bien dessaisi) et de dessaisissement de revenu (rente hypothétique de la LPP). ![endif]&gt;![if&gt; 32.    Le 18 janvier 2016, la chambre de céans a entendu l'épouse du recourant, à titre de renseignement. Elle a notamment expliqué qu’elle avait perçu CHF 111'667.65 de capital LPP le 28 septembre 2006 et qu’elle avait subi en février 2008 une opération du cancer à Genève. En 2008, son départ au Chili avait été définitif. Quelques mois après son arrivée, sa sœur était toutefois décédée et elle-même avait été opérée sur place. Se sentant comme une étrangère, elle avait alors décidé de rentrer en Suisse. Elle avait dépensé l'argent pour vivre quotidiennement au Chili, en plus des frais médicaux qu'elle avait dû assumer pour elle-même et pour sa sœur. Elle n'avait aucune assurance-maladie sur place et elles avaient été soignées dans une clinique allemande. Elle était revenue en Suisse avec environ CHF 22'000.-, pas plus car au Chili, tous les frais avaient été à sa charge. Elle avait gardé l'argent à la maison, car elle avait toujours eu des problèmes avec son mari par rapport aux fins de mois. Elle pensait qu'à partir de 2014 elle n'avait plus rien, ce qui coïncidait avec sa demande de prestations. Lorsqu'elle était revenue à Genève, la reprise de la vie commune n'était dans son esprit que provisoire, mais lorsqu'elle avait réalisé qu'elle ne toucherait qu'une rente de CHF 1'200.- par mois, il lui apparaissait impossible de tourner avec un tel budget. Elle en avait discuté avec son mari et c'était dans ce contexte qu'il lui avait dit de revenir à la maison et d'y rester. L’épouse du recourant a précisé que lorsqu'elle avait quitté la Suisse, toutes les factures pour elle et sa sœur avaient été payées. A son retour à Genève, tous les frais médicaux avaient été remboursés par les assurances.![endif]&gt;![if&gt; La chambre de céans a également entendu le recourant, lequel a notamment expliqué qu'il avait déposé sa demande de prestations le 21 janvier 2008 en ignorant que son épouse avait entrepris les démarches pour déposer une demande de séparation de corps. L'intimé a, quant à lui, expliqué notamment que s'agissant des PCF, le montant du capital LPP qui avait disparu avait été considéré comme un bien dessaisi, dans la mesure où il y avait peu de justificatifs. Sur le plan cantonal, s'agissant des biens dessaisis, il n'y avait pas de marge de manœuvre, dans la mesure où les biens dessaisis sur le plan fédéral coïncident avec la même notion sur le plan cantonal. Dans la mesure où le droit aux PCC n'était pas supprimé (puisqu'il existait à tout le moins deux justificatifs de dépenses faites), il y avait lieu de tenir compte d'une rente déterminée en fonction du capital initial, selon un document établi par la fondation de prévoyance. L'intimé a précisé que cette rente hypothétique n'avait été prise en compte que pour le calcul des PCC. La question de "la double prise en considération" découlait des principes généraux applicables dans le domaine des prestations complémentaires. Ainsi, dans le cas d'un bénéficiaire disposant d'une certaine fortune, dans le revenu déterminant étaient pris en compte l'imputation d'une partie de la fortune et le produit de la fortune. En cas de rente viagère avec restitution, la valeur de rachat était prise en compte en tant que fortune et la rente elle-même à 80% dans le revenu déterminant. Enfin, s'agissant du montant dessaisi, peu importait l'origine des fonds, de sorte que c'était bien le montant de EUR 80'000.- qui avait été pris en considération, car il avait été viré au Chili en décembre 2007, sous déduction de deux factures médicales. L'intimé a ajouté ne pas avoir déposé plainte pénale contre le recourant. A l'issue de l'audience, le recourant a déposé un pli daté du 18 janvier 2016 précisant ses conclusions . 33.    Le 5 février 2016, l'intimé a persisté dans ses conclusions.![endif]&gt;![if&gt; 34.    Le 22 février 2016, le recourant a fait valoir que le retour de son ex-épouse à l'ancien domicile conjugal était temporaire. Il pensait que celle-ci allait demeurer uniquement quelques mois dans son logement, de sorte qu'il n'y avait aucune modification importante à constater et on ne pouvait donc lui reprocher d'avoir commis une infraction pénale. De plus, aucune plainte pénale n'avait été déposée à son encontre, ce qui était un indice. Ainsi, la période sur laquelle portait la demande de restitution ne pouvait excéder cinq ans, et par conséquent ne pouvait débuter avant le 15 octobre 2009. ![endif]&gt;![if&gt; Par ailleurs, l'intimé avait retenu à titre de revenu déterminant non seulement des biens dessaisis (dans le calcul des PCF et des PCC), mais également une rente hypothétique (dans le calcul des PCC). Or, cela revenait à une multiple prise en compte non justifiée du capital LPP. Selon le recourant, aucun bien dessaisi, ni produit hypothétique, ni rente hypothétique ne devaient être pris en compte. Son ex-épouse avait en effet confirmé qu'elle ne s'était pas dessaisie sans contre-prestation de son capital prévoyance, puisqu'elle l'avait dépensé pour vivre au Chili, s'acquitter des frais médicaux pour elle-même et pour sa sœur et vivre ensuite à Genève, car elle disposait encore d'environ CHF 22'000.-. Par ailleurs, aucune rente du 2 ème pilier hypothétique ne pouvait être prise en compte dans le calcul du droit aux PCC, puisque ce n'était pas le recourant qui avait reçu son 2 ème pilier sous forme de capital, mais c'était son ex-épouse qui avait fait ce choix, ce qui ne pouvait être reproché au recourant. Le recourant a précisé ses conclusions, sous suite de frais et dépens, principalement, constater que la période litigieuse débute le 15 octobre 2009, constater qu'aucun bien dessaisi, ni produit hypothétique, ni rente hypothétique ne peuvent être imputés dès le 1 er août 2009 dans le calcul des PCF et des PCC; subsidiairement, constater que la période litigieuse débute le 15 octobre 2009, constater qu'aucun bien dessaisi, ni produit hypothétique ne peut être imputé dès le 1 er août 2009 dans le calcul des PCF et des PCC, procéder au calcul de la rente du 2 ème pilier en rentant le capital sous déduction des deniers de nécessité; plus subsidiairement, constater que la période litigieuse débute le 15 octobre 2009, constater qu'aucun bien dessaisi, ni produit hypothétique ne peut être imputé dès le 1 er août 2009 dans le calcul des PCC, réduire le montant des biens dessaisis dans le calcul des PCF, calculer la rente du 2 ème pilier hypothétique en rentant le capital sous déduction des deniers de nécessité. 35.    Par pli du 23 septembre 2016 au recourant, la chambre de céans a relevé qu'il ressortait d’un relevé de compte n° 1______ établi par C______ (Suisse) SA, qu'en date du 8 novembre 2007, son épouse avait transféré EUR 22'300.- en sa faveur sur un compte détenu auprès du Banco Santander à Temuco au Chili. En outre, il résultait d’autres pièces bancaires annexées, qu'aux montants de EUR 80'000.- et EUR 22'300.-, venaient s'ajouter encore d'autres montants transférés par son épouse au Chili en 2007, soit EUR 1'500.-, EUR 6'500.- et CHF 1'309.20 en faveur de Madame B______ (respectivement les 10 janvier, 16 mars et 27 novembre 2007; relevés de comptes n°2______ et n° 1______ détenus par l'épouse du recourant auprès de C______ Suisse SA). Au vu de ces nouveaux éléments, la chambre de céans a sollicité la copie des relevés des avoirs bancaires détenus par l’épouse du recourant au Chili, mentionnant le capital et les intérêts au 31 décembre des années 2007 à 2014; et les raisons pour lesquelles les montants avaient été transférés à Mme B______. Par ailleurs, il apparaissait que la pièce relative aux soins dentaires établie le 24 février 2009 par le docteur D______, et prise en compte par l'intimé pour un montant de CHF 7'979.55 à titre de dépenses moyennant contre-prestations adéquates, n'était pas une facture, mais un simple devis ("presupuesto"). Un justificatif prouvant le paiement de ce traitement dentaire était par conséquent demandé. La chambre de céans a également souhaité connaître le compte sur lequel avait été versée la rente de vieillesse de l'épouse du recourant pendant son séjour au Chili, avec justificatifs des montants à l'appui. Enfin, la chambre de céans a indiqué que dans la mesure où le résultat de l'instruction complémentaire pourrait aggraver le sort du recourant, celui-ci pouvait, le cas échéant, retirer son recours. ![endif]&gt;![if&gt; 36.    Par écriture du 14 novembre 2016, le recourant a maintenu que son épouse n'avait eu aucun compte bancaire au Chili en 2007; elle n'avait jamais eu aucun compte bancaire au Chili, si ce n'était avant qu'elle ne quitte ce pays en 1974. Les montants avaient été transférés en faveur de la sœur de son épouse, pour son entretien et pour le paiement de ses frais médicaux. Par ailleurs, la rente de vieillesse avait été versée durant son séjour au Chili sur le compte que son épouse détenait à l'UBS. Il produisait deux attestations de l'état de ce compte à fin 2007 et à fin 2008. S'agissant du traitement dentaire effectué au Chili, le recourant avait adressé deux télécopies au dentiste en date des 7 octobre et 9 novembre 2016, qu'il produisait, par lesquelles il avait sollicité un justificatif du paiement effectué. Aucune réponse n'avait été apportée aux télécopies. Selon le recourant, au vu des démarches qu'il avait entreprises, il y avait lieu de retenir qu'il avait démontré que la somme concernée avait été acquittée, de sorte qu'elle devait être imputée à l'éventuel bien dessaisi retenu. Enfin, le recourant n'entendait pas retirer son recours.![endif]&gt;![if&gt; 37.    Le 7 décembre 2016, l’intimé a persisté dans ses conclusions.![endif]&gt;![if&gt; 38.    Après avoir adressé cette écriture au recourant, la chambre de céans a gardé la cause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et qu’en l’occurrence, est litigieux le droit aux prestations complémentaires dès août 2009, celui-ci s'analysera par conséquent selon le nouveau droit (ATF 132 V 215 consid. 3.1.1; ATF 127 V 466 consid.1; arrêt du Tribunal fédéral 9C_935/2010 du 18 février 2011 consid. 2).![endif]&gt;![if&gt; 4.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5.        Le litige porte sur la question de savoir si c’est à juste titre que l’intimé a requis du recourant la restitution de prestations complémentaires, tant dans son principe que dans sa quotité, pour la période courant du 1 er août 2009 au 30 septembre 2014. En particulier, il s’agira de déterminer si un montant correspondant à des biens dessaisis, et à une rente hypothétique du 2 ème pilier attribuée à l’épouse du recourant doivent être intégrés dans le calcul des prestations complémentaires.![endif]&gt;![if&gt; 6.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Selon l'art. 3 al. 1 OPGA, l’étendue de l’obligation de restituer est fixée par une décision.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d. Dans le cas d’espèce, le recourant a repris la vie commune avec son épouse à compter du 6 juillet 2009, ce qu'il a omis d'annoncer à l’intimé et ce dont celui-ci n'a, partant, pas tenu compte dans le calcul des prestations qu'il lui a versées. Il s’agit à l’évidence d’un fait nouveau revêtant une importance notable, car de nature à modifier le calcul des revenus déterminants, qui existait déjà lorsque les décisions entrées en force ont été rendues, mais qui a été découvert après coup. Par conséquent, il s’agit d'un motif de révision procédurale (ATF 122 V 134 consid. 2d et les arrêts cités). Le fait que le recourant ait pensé qu’il ne s’agissait pas d’une modification importante des circonstances relève de l'examen de la bonne foi, qui est à examiner ultérieurement dans le cadre d’une éventuelle demande de remise. Il y a en effet lieu de rappeler à cet égard que la restitution de prestations vise à rétablir une situation conforme au droit, sans égard à l'éventuelle bonne foi du recourant. Les conditions pour exiger la restitution des prestations indûment perçues sont ainsi remplies. 7.        Il convient encore d’examiner si l’intimé a agi dans les délais de péremption.![endif]&gt;![if&gt; 8.        a. En vertu de l'art. 25 al. 2 1 ère phrase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b. En l'espèce, l’intimé a appris le 26 février 2014 que le recourant avait repris la vie commune avec son épouse depuis le 6 juillet 2009. Après avoir demandé la production de documents, et, faisant suite aux informations obtenues, il a rendu la décision de restitution litigieuse le 15 octobre 2014. Il s'ensuit que c'est dans le délai de péremption d'une année dès la connaissance de toutes les informations utiles que l’intimé a demandé la restitution des prestations versées à tort. 9.        Il convient encore d’examiner si l’intimé peut se prévaloir d’un délai de prescription plus long s’agissant du délai absolu.![endif]&gt;![if&gt; 10.    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b. En matière de prestations complémentaires, ce sont principalement les art. 31 LPC (art. 16 aLPC) et 146 du Code pénal suisse du 21 décembre 1937 (CP;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Quant à l'art. 146 al. 1 CP, il sanctionne l’infraction d’escroquerie d’une peine privative de liberté de cinq ans au plus ou d’une peine pécuniaire. c. Selon l'art. 97 al. 1 CP (art. 70 aCP dans sa teneur entrée en vigueur depuis le 1 er octobre 2002), l'action pénale se prescrit par 30 ans si l'infraction était passible d'une peine privative de liberté à vie, par 15 ans si elle était passible d'une peine privative de liberté de plus de trois ans, et de 7 ans si elle était passible d'une autre peine. Le délai de prescription de l'action pénale pour une infraction telle que celle décrite à l'art. 31 LPC est donc de sept ans, celui de l’infraction visée à l'art. 146 al. 1 CP de quinze ans. 11.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![endif]&gt;![if&gt; b.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133 IV 256 consid. 4.4.3; ATF 128 IV 18 consid. 3a; ATF 128 IV 255 consid. non publié 2b/aa et les références indiquées). Ainsi, d'une part, celui qui déclare faussement, par des affirmations expresses, qu'un fait n'existe pas, réalise une tromperie par commission. D'autre part, celui qui se borne à se taire, à savoir à ne pas révéler un fait, agit par omission. Entre ces deux extrêmes, toutes les nuances sont possibles. En particulier, le silence peut constituer dans certaines circonstances un acte concluant, partant, une tromperie par commission (arrêt du Tribunal fédéral 6S.288/2000 du 28 septembre 2000 consid. 3c/aa). ![endif]&gt;![if&gt;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Cela étant, un assuré ne peut commettre de tromperie par omission que s'il se trouve dans une position de garant vis-à-vis de l’autorité. En l'absence de contrat ou de rapport de confiance spécial, seule la loi peut le placer dans une telle situation (arrêt du Tribunal fédéral 6S.288/2000 , op. cit., consid. 4b/bb). c. En l'espèce, le recourant a, le 14 novembre 2008, annoncé à l’intimé que le départ définitif de son épouse au Chili avait eu lieu le 23 octobre 2008, de sorte que ce dernier a calculé les prestations en tant que « personne seule » à compter du 1 er octobre 2008. Alors que le recourant avait repris la vie commune avec son épouse depuis le 6 juillet 2009, le recourant a omis de l'annoncer à l’intimé et a ainsi continué à percevoir les prestations en tant que « personne seule » jusqu’au 30 septembre 2014. Il a de la sorte violé son obligation d'informer l’intimé d’un changement survenu dans sa situation économique et a ainsi commis une tromperie par omission. Cela étant, le comportement du recourant, qui a tu la reprise de la vie commune avec son épouse, ne saurait - même s’il a régulièrement reçu des communications l'invitant à transmettre tout changement dans sa situation économique - à lui seul, constituer une tromperie astucieuse, vu l'absence de position de garant de sa part vis-à-vis de l’intimé (arrêt du Tribunal fédéral du 28 septembre 2000 précité; ATF 127 IV 163 ; arrêt du Tribunal fédéral 9C_622/2011 du 3 février 2012; arrêt du Tribunal fédéral du 31 août 2012 8C_791/2011 ). Par conséquent, les versements effectués sur la base des décisions d'octroi de prestations ne résultent pas d'une escroquerie. 12.    a. Cela étant, il convient encore d’examiner si le recourant ne s’est pas rendu coupable d’une violation de l’obligation de renseigner (art. 31 LPC).![endif]&gt;![if&gt; b. Conformément à l'art. 31 al. 1 let. d LPC, entré en vigueur le 1 er janvier 2008, est puni, à moins qu'il ne s'agisse d'un crime ou d'un délit frappé d'une peine plus élevée par le code pénal, d'une peine pécuniaire n'excédant pas 180 jours-amende celui qui manque à son obligation de communiquer au sens de l'art. 31 al. 1 LPGA. 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11 consid. 2.4.6). c.    En l'occurrence, il est manifeste que le recourant, qui n'a pas annoncé la reprise de la vie commune avec son épouse depuis le 6 juillet 2009, laquelle percevait en particulier une rente de vieillesse, a manqué à son obligation de communiquer, au sens de l'art. 31 LPC, et ce particulièrement au regard des informations générales reçues annuellement de 2009 à 2013 et qui mentionnaient le devoir d'annoncer tout changement dans sa situation financière et/ou personnelle. De surcroît, les décisions d'octroi de prestations des 11 décembre 2009, 20 décembre 2010, 20 décembre 2011, 18 décembre 2012 et 13 décembre 2013, rappelaient également au recourant qu'il lui appartenait de signaler sans délai les changements intervenus dans sa situation personnelle et financière et de s'assurer que les montants indiqués sur les plans de calculs correspondaient bien à sa situation. Le recourant a, par son silence qualifié, réalisé l’infraction à l’art. 31 al. 1 let. d LPC en ne réagissant pas aux décisions annuelles de prestations établies sur la base d’une situation inexacte et, en particulier d’un revenu erroné, puisque non communiqué à l’intimé.![endif]&gt;![if&gt; Le recourant ne peut prétendre aujourd’hui qu’il pensait que la cohabitation avec son épouse n’était que temporaire, puisque le 10 septembre 2010 déjà, il signait un formulaire destiné à l'OCP faisant état de la reprise de la vie commune après une séparation (pièce 78 du chargé intimé). En outre, lorsque l’intimé a pris connaissance de ce fait en février 2014, la situation perdurait depuis plus de quatre ans et demi. Enfin, le recourant ne peut pas non plus prétendre qu’il ne pensait pas qu’il s’agissait d’un changement important dans sa situation, dès lors qu’il s’était déjà vu refuser des prestations complémentaires lorsque leur calcul prenait en considération les revenus de son épouse (décisions des 29 août, 25 novembre et 16 décembre 2008). Il y a par conséquent lieu de retenir que le recourant s’est rendu coupable d’une infraction à l'art. 31 LPC chaque année, en ne réagissant pas aux décisions des 11 décembre 2009, 20 décembre 2010, 20 décembre 2011, 18 décembre 2012 et 13 décembre 2013 et en percevant ainsi des prestations complémentaires établies sur la base d’un état des revenus et du patrimoine inexact. En effet, à la lecture du détail des calculs, le recourant devait se rendre compte en particulier que la rente de vieillesse de son épouse n’avait pas été prise en considération. Par conséquent, en ne réagissant pas, il maintenait l’intimé dans l’erreur et commettait l’infraction précitée par silence qualifié, de sorte que le délai de prescription de sept ans trouve application. Il s’ensuit que l’intimé était en droit d’appliquer un délai de prescription plus long que celui de cinq ans, et partant de requérir, par décision du 15 octobre 2014, la restitution des prestations depuis le 1 er août 2009. 13.    Sur le fond, il convient d'examiner si c'est à juste titre que l'intimé a pris en compte, un bien dessaisi - s’agissant du calcul des prestations fédérales et cantonales - et une rente hypothétique du 2 ème pilier, s’agissant des prestations cantonales.![endif]&gt;![if&gt; 14.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art. 3 al. 1 let. f aLPC). Les dépenses reconnues et les revenus déterminants des conjoints sont additionnés (art. 9 al. 2 LPC). Dans le cas d'époux séparés judiciairement qui continueraient à vivre ensemble ou se remettraient à vivre ensemble après une séparation, le Tribunal fédéral a jugé que les revenus déterminants et les dépenses reconnues des deux époux doivent être additionnés et comparés au montant destiné à la couverture des besoins vitaux des couples. En effet, le droit aux prestations complémentaires est fondé sur des considérations d'ordre économique, dès lors que la finalité de ces prestations est de garantir un revenu minimum aux personnes indigentes qui touchent une rente de l'AVS ou une rente ou une allocation pour impotents de l'assurance-invalidité ( ATAS/986/2015 consid. 6b et les références citées).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 été laissée ouverte (ATF 131 V 329 consid. 4.2 à 4.4).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P.65/04 du 29 août 2005 consid. 5.3.1).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 1 let. f aLPC, considérant que l’expérience de la vie enseignait qu’un tel comportement était fréquent dans des situations de ce genre. Le TFA a rappelé qu’au demeurant, en édictant l’article 3 al.1 let f aLPC,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Le TFA n’a ainsi pas voulu appliquer sa jurisprudence selon laquelle le droit régissant les prestations complémentaires ne contiendrait aucune base légale pour procéder à un « contrôle général du style de vie ». Le Tribunal fédéral a ainsi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du Tribunal fédéral des assurances P.52/02 du 12 juin 2003). Il a également jugé le cas d'un assuré dont le solde du capital de prévoyance de CHF 129'493.40 était de CHF 69'370.20 au 31 décembre de l'année du versement. La diminution de fortune de CHF 60'123.20 en moins de trois mois n'était expliquée que partiellement notamment par le remboursement d'un emprunt pour un montant de CHF 21'073.80, et par le paiement d'un montant de l'ordre de CHF 3'500.- à l'administration fiscale pendant la période prise en considération. Une diminution de fortune de l'ordre de CHF 33'000.-, au moins, demeurait inexpliquée jusqu'à la fin de l'année 1996 et était considérée comme un dessaisissement (arrêt du Tribunal fédéral des assurances P.59/02 du 28 août 2003). D’une façon générale, le TFA a précisé que l’on ne peut renoncer à rechercher les causes d’une diminution de fortune et se fonder sur la situation effective de l’assuré que lorsqu’il n’y a pas dessaisissement.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P.4/05 du 29 août 2005 consid. 5.3.2; VSI 1994 p. 227 consid. 4b; VSI 1995, p. 176).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Ainsi, dans un arrêt récent, le TFA a estimé que c'était à tort que la juridiction cantonale avait admis l'existence d'un montant de CHF 50'000.-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(arrêt du Tribunal fédéral des assurances P.4/05 du 29 août 2005 consid. 5.3.3). d. Constitue notamment un mode de dessaisissement par excellence la donation entre vifs ou l’avancement d’hoirie (Raymond SPIRA, Transmission de patrimoine et dessaisissement au sens de la loi fédérale sur les prestations complémentaires à l'AVS/AI [LPC], RSAS 1996, p. 212) et il y a lieu de prendre en compte dans le revenu déterminant tout dessaisissement sans limite de temps (Pierre FERRARI, Dessaisissement volontaire et prestations complémentaires à l'AVS/AI in RSAS 2002, p. 420). En cas de dessaisissement d’une part de fortune, le revenu déterminant est augmenté aussi bien d'une fraction de la valeur du bien cédé que de celle du produit que ce bien aurait procuré à l'ayant droit (cf. ATF 123 V 37 ss. consid. 1 et 2 ; arrêt du Tribunal fédéral 8C_68/2008 du 27 janvier 2009 consid. 4.2.2 ; FERRARI, op. cit.,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de l'ordonnance sur les prestations complémentaires à l’assurance-vieillesse, survivants et invalidité du 15 janvier 1971 [OPC-AVS/AI - RS 831.301]). Est déterminant pour le calcul de la prestation complémentaire annuelle le montant réduit de la fortune au 1er janvier de l’année pour laquelle la prestation est servie (al. 3).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16.    a. En l'espèce, l’intimé a retenu que l’épouse du recourant s’était dessaisie d’un montant de CHF 120'133.55 en 2008, de sorte que ce montant devait être pris en compte à titre de fortune dans le calcul des prestations fédérales à compter du 1 er août 2009 et réduit de CHF 10'000.- dès le 1 er janvier 2010. L’intimé a également pris en compte le produit hypothétique découlant de ce bien dessaisi. Le recourant conteste la prise en compte d’un bien dessaisi et, partant, de son produit hypothétique.![endif]&gt;![if&gt; Il est établi par pièce, et nullement contesté par le recourant, que son épouse a transféré à la fin 2007 le montant de EUR 80'000.- (correspondant à CHF 129'104.-) en faveur de sa nièce sur un compte auprès du Banco Santander à Temuco au Chili. Par ailleurs, la chambre de céans a procédé à l’examen des pièces versées à la présente procédure, et il en résulte que l’épouse du recourant a également effectué d'autres transferts d’argent au Chili, soit : -          EUR 1'500.- le 10 janvier 2007 en faveur de Madame B______ ;![endif]&gt;![if&gt; -          EUR 6'500.- le 16 mars 2007 en faveur de Madame B______ ;![endif]&gt;![if&gt; -          EUR 22'300.- le 8 novembre 2007, en sa propre faveur sur un compte auprès du Banco Santander à Temuco au Chili ;![endif]&gt;![if&gt; -          CHF 1'309.20 le 27 novembre 2007 en faveur de Madame B______ sur un compte du Banco del Estado au Chili;![endif]&gt;![if&gt; C'est par conséquent un total de EUR 110'300.- (EUR 80'000.- + 1'500.- + 6'500.- + 22'300.-) et de CHF 1'309.20 que l'épouse du recourant a transférés au Chili en 2007, soit avant son départ pour ce pays. Le recourant fait valoir que le montant de EUR 80'000.- a été utilisé par son épouse pour vivre au Chili et en Suisse à son retour à Genève, pour payer les frais de santé de celle-ci et de la sœur de cette dernière ; et que les montants transférés à Madame B______, sœur de son épouse, l'ont été pour son entretien et le paiement de ses frais médicaux. L'épouse a encore ajouté lors de son audition, qu'elle avait utilisé les EUR 80'000.- pour subvenir à ses besoins au Chili et que de retour à Genève en juillet 2009, elle avait encore CHF 22'000.- à disposition. A l’appui de ses allégations, le recourant a produit un certain nombre de justificatifs (pièces 14 chargé recourant). Avec l'intimé, il convient d'admettre que la facture de la Clinica alemana de Temuco SA concernant l'hospitalisation de l'épouse du recourant du 2 au 5 mars 2009, pour un montant de CLP 608'360.-, soit CHF 990.70 (cours du 1 er janvier 2009) peut être prise en compte en tant que dépense moyennant contre-prestation adéquate effectuée au Chili. C’est par conséquent à juste titre que ce montant a été déduit des biens dessaisis. S'agissant par contre du montant de CHF 7'979.55 - retenu par l’intimé pour des soins dentaires que le Dr D______ aurait prodigués à l'épouse du recourant au Chili – il ne saurait être confirmé, dès lors que la pièce produite par le recourant n’est qu’un simple devis et que, malgré la demande de la chambre de céans, le recourant n'a fourni aucune pièce attestant la preuve du paiement de ce montant. C'est par conséquent à tort que l'intimé a déduit la somme de CHF 7'979.55 du montant des biens dessaisis. Par ailleurs, s'agissant des autres justificatifs produits par le recourant, on relèvera que ces derniers concernent pour partie le paiement de soins médicaux reçus par la sœur de l'épouse du recourant en Suisse en 2005 et en 2006, de sorte qu'ils ne permettent pas de justifier la réduction de la fortune que l'épouse du recourant possédait à compter de 2007. D’autres justificatifs produits concernent pour partie le paiement de soins médicaux reçus par l'épouse du recourant en Suisse en 2008. Or, ces justificatifs ne permettent pas non plus d'expliquer la réduction de la fortune dont l'épouse du recourant disposait depuis 2007 au Chili, à défaut de toute pièce attestant un éventuel transfert d'argent du Chili en Suisse. Par ailleurs, s'agissant des justificatifs concernant les frais médicaux payés de 2009 à 2013 en Suisse pour des soins reçus par l’épouse du recourant, on relèvera que cette dernière a précisé, lors de son audition par-devant la chambre de céans, qu'ils avaient tous été remboursés par les assurances (procès-verbal d'audience du 18 janvier 2016, p. 4). Ces justificatifs ne permettent donc pas non plus d’expliquer l’utilisation de la fortune dont disposait l’épouse du recourant dès 2007. S’agissant de l’argent que celle-ci aurait donné à sa sœur ou qu’elle aurait utilisé pour payer les frais médicaux de sa sœur, on relèvera qu’il s’agit d’une donation entre vifs de sorte qu'il y a lieu de considérer que l'épouse du recourant a dépensé cette fortune sans contrepartie. A cet égard, le recourant invoque, en se référant à l' ATAS/891/2010 , qu'il n'y a pas de dessaisissement lorsqu'une mère assume des frais médicaux pour sa fille majeure handicapée, puisque la prise en charge de ces frais serait fondée sur une obligation morale. Or, contrairement à ce que le recourant avance, le Tribunal fédéral a estimé que dans ce cas il y avait eu dessaisissement, tout en laissant ouverte la question de savoir si la mère remplissait un devoir moral (arrêt du Tribunal fédéral 9C_846/2010 du 12 août 2011). Quoi qu'il en soit, la question de savoir si l'épouse du recourant a rempli un devoir moral en payant les soins médicaux pour sa sœur peut également rester ouverte en l’occurrence, dès lors qu'aucune pièce au dossier ne permet de retenir que celle-ci était incapable de s'assumer financièrement. Le recourant a également expliqué que la fortune dont disposait son épouse au Chili avait été utilisée pour y vivre. Or, on relèvera qu'aucun justificatif n'a été fourni par le recourant et qu’invité par la chambre de céans à produire les relevés des avoirs bancaires détenus par son épouse dès 2007 au Chili, le recourant a persisté à alléguer qu'elle n'avait jamais eu de compte au Chili, si ce n'est avant qu'elle ne quitte ce pays en 1974. Or, à l'évidence, ses allégations sont manifestement contredites par le relevé de compte n° 1______ établi au 31.12.2007 par C______ Suisse SA et attestant du versement de EUR 22'300.- en faveur de l'épouse du recourant sur un compte ouvert auprès du Banco Santander à Temuco au Chili. Par ailleurs, il n'apparaît guère plausible qu'une fois arrivée au Chili, l'épouse du recourant n'ait pas fait transférer les EUR 80'000.- sur son propre compte, ce d'autant plus que le recourant lui-même a expliqué que son épouse allait procéder de la sorte (courrier du recourant du 12 septembre 2008). Par ailleurs, on ne saurait tenir pour établi que l'épouse du recourant est revenue à Genève avec CHF 22'000.- et qu'elle les a utilisés pour subvenir à ses besoins courants, dès lors qu'aucune pièce n'a été fournie à cet égard. Or, la chambre de céans a déjà jugé que dans le cas où l’intéressé allègue avoir utilisé un capital pour subvenir aux besoins courants, il convient de le prouver par pièces ( ATAS/1032/2013 ). En l'absence de pièces probantes, il n’est ainsi pas possible d’établir quelles dépenses l'épouse du recourant a effectuées avec la somme de EUR 102'300.-, exception faite de CHF 990.70 concernant son hospitalisation au Chili. On relèvera de surcroît que celle-ci, qui n’a résidé au Chili que pour une courte période, soit du 23 octobre 2008 au 5 juillet 2009, bénéficiait en plus de sa rente de vieillesse suisse. Or, le TF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Il a ainsi considéré, dans un cas où l’assuré n'avait pas fourni les justificatifs nécessaires pour prouver les dépenses en ne donnant pas suite aux demandes du SPC, que la possibilité que les dépenses en cause aient été effectuées moyennant contre-prestation adéquate n'était pas plus probable que l'éventualité d'un autre usage - l'assuré aurait pu s'être défait du montant en question sous forme de don, ou le placer secrètement ailleurs, de sorte qu'il a confirmé l’existence de biens dessaisis ( ATAS/1032/2013 ). Ainsi, à l'exception du montant de CHF 990.70, le recourant n’a pas apporté la preuve de ce qu’il est advenu de la fortune que possédait son épouse dès 2007, constituée pour une large part de son capital LPP. A défaut de pièces justificatives, l’épouse du recourant a pu donner l’argent ou le placer secrètement, soit deux usages qui entraîneraient sa prise en compte à titre de dessaisissement. C’est ainsi à juste titre que s’agissant des prestations complémentaires fédérales, l’intimé a tenu compte de biens dessaisis à titre de fortune et du produit hypothétique de cette fortune. Les montants pris en compte par l’intimé devront cependant être revus à la hausse, au vu de tous les montants que l'épouse du recourant a transférés au Chili en 2007 (EUR 80'000.-, EUR 22'300.-, EUR 1'500.-, EUR 6'500.- et CHF 1'309.20) et du fait que le recourant n'a pas prouvé que la somme de CHF 7'979.55 a été payée au Dr D______. Seul le montant de CHF 990.70 devra être déduit des biens dessaisis. b. Par ailleurs, la chambre de céans constate qu'il résulte des pièces produites par le recourant dans le cadre de la présente procédure que son épouse détenait également un compte n° 2______ auprès de C______ (Suisse) SA, qui n'a pas été pris en compte dans les calculs effectués par l'intimé (p. 6 de la décision litigieuse). Compte tenu de ce qui précède, il convient de renvoyer la cause à l’intimé pour qu’il effectue un nouveau calcul des PCF. 17.    a. Il convient encore d’examiner, s’agissant des prestations complémentaires cantonales, si c’est à juste titre que l’intimé a retenu une rente hypothétique du 2 ème pilier et un bien dessaisi composé pour partie par le capital de prévoyance.![endif]&gt;![if&gt;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qui ne sont pas pertinentes en l'état. En outre, la fortune est également définie par la loi fédérale et ses dispositions d’exécution (art. 7 LPCC). Ainsi, tout comme en droit fédéral, le revenu déterminant comprend les parts de fortune dont un ayant droit s'est dessaisi. On relèvera par ailleurs que la jurisprudence en matière de biens dessaisis rappelée supra s’applique mutatis mutandis en matière de prestations complémentaires cantonales ( ATAS/915/2014 consid. 8a). c. Le droit cantonal, contrairement au droit fédéral, exclut du droit aux prestations cantonales les personnes qui ont choisi au moment de la retraite un capital de prévoyance professionnelle en lieu et place d’une rente et qui l’ont consacré à un autre but que celui de la prévoyance (art. 2 al. 4 LPCC). Le titre marginal de l'art. 4 A du projet de loi du 13 septembre 1991, soit l'actuel art. 2 entré en vigueur le 1 er janvier 1992, mentionne « prestations versées par le 2 ème pilier ». L’exposé des motifs dudit projet de loi précise qu’il a notamment pour but de prévenir les abus en prévoyant qu’une personne qui, au moment de sa retraite, préfère un versement en capital au versement de rentes n’aura pas droit aux prestations cantonales (Mémorial du Grand Conseil 1991/IV p. 3597 et 3603). Le commentaire par articles du rapport de commission précise que « le but de cet article est d'éviter que des personnes touchent le capital de leur deuxième pilier, le dilapident et viennent ensuite demander une aide à l'OAPA. La logique du système des trois piliers veut que la prévoyance professionnelle verse des rentes, cet article s’inscrit dans cette logique ». Cet article ne concerne que le capital touché à la retraite et pas en cours de carrière (départ à l'étranger, indépendant, cessation d’activité lucrative des femmes pour des raisons familiales). «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 Ceux qui toucheront obligatoirement le capital, en cas de rente insignifiante selon les dispositions fédérales, ne seront pas pénalisés ». La disposition a été adoptée à l'unanimité des commissaires (Mémorial du Grand Conseil 1991/V p. 5451 et 5452). Les débats parlementaires n'ont pas porté sur cette disposition. A l'occasion de la refonte complète de la loi cantonale entrée en vigueur le 1 er janvier 1993, cette disposition n'a pas été rediscutée. L'exposé des motifs à l'appui du projet de loi du 29 novembre 1991 rappelle que cette disposition a été prévue « afin de prévenir les abus (…)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Toutefois, il résulte de l’exposé des motifs que cette disposition a été prévue « afin de prévenir les abus ». Un arrêt de la Commission cantonale de recours AVS/AI/APG/PCF/PCC, alors compétente, a considéré qu’en utilisant le capital LPP à la couverture de ses besoins vitaux, l’assurée l’avait consacré à un but de prévoyance.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(arrêt du 13 février 2002 en la cause 197/01). Le Tribunal cantonal des assurances sociales, créé à la suite de la suppression de la Commission cantonale de recours AVS-AI et compétent jusqu’au 31 décembre 2010, a eu l'occasion de juger qu’une interprétation restrictive de l’art. 2 al. 4 LPCC se justifiait et que l’on ne saurait étendre la notion de but de prévoyance à d’autres cas que la couverture des besoins vitaux. En effet, le but du législateur était d'éviter «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 Dans cet arrêt, il a considéré s’agissant d’un assuré qui n’avait pas consacré son capital LPP à la couverture de ses besoins vitaux mais qui l’avait dépensé en un mois pour divers achats que l’application de l’art. 2 al. 4 LPCC n’exclut pas définitivement le droit à des prestations cantonales complémentaires, mais seulement durant la période où l’assuré aurait normalement encore dû disposer du capital LPP nécessaire pour couvrir ses besoins vitaux ( ATAS/755/2005 ). Puis, il a précisé que les dettes du recourant ne peuvent pas être prises en compte, même si les poursuites ont abouti à des saisies. La disposition légale en question repose en effet sur une fiction que le juge est tenu d’appliquer. De même, l’on ne saurait se référer au calcul relatif aux biens dessaisis. Le manque nécessaire à la couverture des besoins vitaux doit être, le cas échéant, couvert par les prestations d’assistance ( ATAS/1583/2009 ). Plus récemment, la chambre de céans, devenue compétente depuis le 1 er janvier 2011, a confirmé le calcul du SPC, qui avait déduit du capital LPP les impôts y relatifs et tenu compte des besoins vitaux du couple, selon les montants prévus par le droit cantonal. Dans son calcul des dépenses, il avait ajouté les montants des frais médicaux à charge de l'assuré, résultant des déclarations fiscales, ainsi que les frais de dentiste justifiés par factures. Il avait considéré que les achats de meubles et d’une voiture n’étaient à l’évidence pas destinés à couvrir des besoins vitaux ( ATAS/389/2011 ). Cependant, dans un arrêt de principe, la chambre de céans a considéré que la pratique consistant à déterminer si le capital a été consacré à un autre but que la prévoyance en calculant la couverture des besoins vitaux avec le capital était susceptible d’entraîner une inégalité de traitement par rapport à l’assuré qui perçoit une rente LPP. Or, le législateur avait seulement voulu éviter – à situation financière égale – de devoir verser des prestations complémentaires plus élevées à l'assuré qui a dilapidé son capital qu'à celui qui perçoit une rente. Il avait ainsi voulu éviter les abus de la part des assurés qui n’optaient pas pour une rente LPP qui leur aurait permis d’assurer à vie, en complément de l’AVS, l’essentiel de la couverture de leurs besoins vitaux, mais dépensaient leur capital, puis obtenaient des prestations complémentaires auxquelles ils n’auraient pas eu droit en cas de rente. La chambre de céans a considéré que l'on pouvait donc raisonnablement estimer que la loi permettait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Il y a donc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 car il s'avère alors que l'assuré n'aurait pas non plus eu droit à des prestations cantonales s'il avait opté pour la rente LPP. Sinon, l'assuré a droit aux prestations cantonales qui auraient été versées en complément des rentes AVS et LPP ainsi que des prestations fédérales effectivement perçues ( ATAS/828/2012 ). Dans cet arrêt, la chambre de céans a encore rappelé que l'art. 2 al. 4 LPCC concernant les conséquences de la perception d'un capital LPP en lieu et place d'une rente, est inconnu du droit fédéral et que la jurisprudence fédérale, qui applique les règles du dessaisissement au capital LPP, est rendue exclusivement en matière de prestations complémentaires fédérales ( ATAS/828/2012 ). 18.    a. En l’occurrence, l’intimé a estimé qu’il convenait de calculer le droit du recourant aux prestations complémentaires cantonales étant donné qu’il apparaissait, sur la base de deux factures de soins médicaux, que le capital LPP avait au moins en partie été affecté à un but de prévoyance (couverture des besoins vitaux). ![endif]&gt;![if&gt; La chambre de céans relèvera que dans la mesure où le recourant n’a apporté qu’une seule pièce justifiant le paiement de CHF 990.70 - alors que le capital LPP s’élevait à CHF 111'667.65 - la chambre de céans ne saurait confirmer que l'épouse du recourant aurait utilisé son capital LPP dans un but de prévoyance. Cela se justifie d'autant plus que la chambre de céans est parvenue à la conclusion, s'agissant des prestations complémentaires fédérales, qu'à l'exception du montant de CHF 990.70, le recourant n’avait pas apporté la preuve de ce qu’il était advenu de la fortune qu’a possédée son épouse à compter de 2007, constituée pour une large part de son capital LPP, de sorte qu’elle avait pu donner cet argent ou le placer secrètement ailleurs. On relèvera encore que contrairement à ce qu’avance le recourant, l’art. 2 al. 4 LPCC lui est applicable au calcul des prestations complémentaires cantonales, quand bien même c’est son épouse qui a fait le choix de recevoir un capital LPP en lieu et place d’une rente, dès lors que les revenus des époux doivent être additionnés (art. 5 LPCC et 9 al. 2 LPC ; ATAS/645/2013 ; ATAS/389/2011 ). Cela étant, au vu de la jurisprudence précitée rendue par la chambre de céans, on ne saurait toutefois exclure le recourant de tout droit aux PCC. Il y a en effet lieu de déterminer si les ressources du recourant et de son épouse, en tenant compte de la rente LPP qui lui aurait été versée, de la rente LPP du recourant, des rentes AVS et des éventuelles prestations complémentaires fédérales calculées en fonction de ces derniers revenus, auraient été supérieures à leurs dépenses. Si tel est le cas, l'intimé sera fondé à calculer la couverture des besoins vitaux avec le capital, car il s'avère alors que le recourant n'aurait pas non plus eu droit à des prestations cantonales si son épouse avait opté pour la rente LPP. Sinon, le recourant a droit aux prestations cantonales qui auraient été versées en complément des rentes AVS et LPP ainsi que des prestations fédérales effectivement perçues. L’intimé, à qui la cause doit être renvoyée pour calcul des prestations complémentaires, devra donc examiner le droit du recourant aux prestations complémentaires cantonales, en tenant compte de ces considérations et de celles qui suivent. b. S’agissant du calcul des prestations complémentaires cantonales effectué par l'intimé, ce dernier a pris en compte notamment le montant des biens dessaisis déterminé pour le calcul des prestations complémentaires fédérales ainsi que le montant de la rente hypothétique du 2 ème pilier (CHF 6'085.70). Or, comme le fait valoir à juste titre le recourant, en procédant de la sorte, l'intimé a pris deux fois en compte la prestation du 2 ème pilier reçue par l'épouse du recourant – soit une fois en tant que bien dessaisi et une fois en tant que rente hypothétique – ce qui, à l’évidence, est incorrect et ne repose sur aucun fondement légal contrairement aux deux exemples cités par l’intimé. En effet, la prise en compte de la fortune et de son produit est prévue par les articles 5 et 7 LPCC et 11 al. 1 let. b et c LPC ; et celle de la rente viagère avec restitution, dont la valeur de rachat est prise en compte ainsi que la rente périodique versée à concurrence de 80%, est prévue par les articles 5 et 7 LPCC et 15c al. 1 et 3 let. a OPC-AVS/AI. De surcroît, la manière de procéder de l’intimé n'est pas conforme aux principes jurisprudentiels précités puisque les règles du dessaisissement ne sont pas applicables au capital LPP en matière de prestations complémentaires cantonales ( ATAS/828/2012 ; ATAS/1583/2009 ). Par conséquent, une fois que l’intimé aura déterminé le montant des biens dessaisis à titre de fortune à prendre en compte dans le calcul des prestations complémentaires fédérales, il devra en déduire le capital LPP (CHF 111'667.65) afin d’obtenir le montant des biens dessaisis à prendre en considération à titre de fortune dans le calcul des prestations complémentaires cantonales. La cause sera par conséquent renvoyée à l’intimé pour nouveau calcul des prestations complémentaires fédérales et des prestations complémentaires cantonales pour la période du 1 er août 2009 au 30 septembre 2014. 19.    Au vu de ce qui précède, le recours sera partiellement admis et la décision sur opposition du 30 avril 2015 sera annulée.![endif]&gt;![if&gt; 20.    Le recourant obtenant partiellement gain de cause, une indemnité de CHF 2'500.- lui sera accordée à titre de participation à ses frais et dépens (art. 61 let. g LPGA; art. 6 du règlement sur les frais, émoluments et indemnités en matière administrative du 30 juillet 1986 [RFPA - E 5 10.03]).![endif]&gt;![if&gt; Pour le surplus, la procédure est gratuite (art. 61 let. a LPGA). PAR CES MOTIFS, LA CHAMBRE DES ASSURANCES SOCIALES : Statuant À la forme : 1.        Déclare le recours recevable.![endif]&gt;![if&gt; Au fond : 2.        L’admet partiellement.![endif]&gt;![if&gt; 3.        Annule la décision sur opposition de l’intimé du 30 avril 2015.![endif]&gt;![if&gt; 4.        Renvoie la cause à l'intimé pour nouveau calcul et nouvelle décision dans le sens des considérants.![endif]&gt;![if&gt; 5.        Condamne l’intimé à verser au recourant CHF 2'500.-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