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A/1804/2018 vom 26. Februar 2019</w:t>
      </w:r>
    </w:p>
    <w:p>
      <w:r>
        <w:t>GE Cour de justice, 2019-02-26, FR</w:t>
      </w:r>
    </w:p>
    <w:p>
      <w:r>
        <w:rPr>
          <w:b/>
        </w:rPr>
        <w:t xml:space="preserve">Quelle: </w:t>
      </w:r>
      <w:r>
        <w:t>https://mcp.opencaselaw.ch/entscheid/ge_gerichte_A_1804_2018</w:t>
      </w:r>
    </w:p>
    <w:p>
      <w:r>
        <w:t>FR: GE_GERICHTE A/1804/2018 du 26 février 2019</w:t>
      </w:r>
    </w:p>
    <w:p>
      <w:r>
        <w:t>IT: GE_GERICHTE A/1804/2018 del 26 febbraio 2019</w:t>
      </w:r>
    </w:p>
    <w:p>
      <w:pPr>
        <w:pStyle w:val="Heading2"/>
      </w:pPr>
      <w:r>
        <w:t>Erwägungen</w:t>
      </w:r>
    </w:p>
    <w:p>
      <w:r>
        <w:rPr>
          <w:b/>
        </w:rPr>
        <w:t>E. 2</w:t>
      </w:r>
    </w:p>
    <w:p>
      <w:r>
        <w:t>ème Chambre En la cause Monsieur A______, domicilié à GENÈVE, comparant avec élection de domicile en l'étude de Maître Jacques-Alain BRON recourant contre OFFICE DE L'ASSURANCE-INVALIDITÉ DU CANTON DE GENÈVE, sis rue des Gares 12, GENÈVE intimé EN FAIT 1.        Monsieur A______ (ci-après : l’assuré ou le recourant), né le ______ 1965, ressortissant italien, est arrivé en Suisse en avril 1985 après avoir obtenu un diplôme de mécanicien sur voiture. Il a travaillé comme grutier d’avril 1985 jusqu’en décembre 1991 dans le canton de Bâle-Campagne, puis a repris son activité de mécanicien sur voiture dès janvier 1992 dans la région genevoise. En dernier lieu, il a travaillé à 100 % chez B______ Genève (ci-après : l’employeur) dès le 1 er janvier 2007. ![endif]&gt;![if&gt; 2.        Le 8 juin 2012, par l’intermédiaire de son assurance perte de gain, il a déposé une demande de prestations auprès de l’office de l’assurance-invalidité du canton de Genève (ci-après : l’OAI ou l’intimé) tendant à l’octroi de mesures professionnelles ou d’une rente. Il présentait une incapacité de travail de 100 % depuis le 19 janvier 2012 en raison de douleurs à l’épaule droite depuis février 2011. Il a joint à sa demande divers rapports médicaux. ![endif]&gt;![if&gt; Dans un rapport du 21 mars 2012, le docteur C______, rhumatologue FMH, a diagnostiqué une déchirure partielle spontanée des tendons sus-épineux et sous-scapulaire de l’épaule droite. L’incapacité de travail était entière depuis le 19 janvier 2012 et de 50 % à partir du 13 mars 2012. À l’examen, l’assuré présentait un conflit sous-acromial qui avait pu être déclenché par son activité professionnelle. Les limitations fonctionnelles concernaient le travail les bras en l’air et les efforts avec l’épaule droite. L’assuré ne pouvait pas porter ni soulever des charges de plus de 10 kg. Une arthro-IRM de l’épaule droite avait eu lieu le 26 janvier 2012. Une opération n’était pas exclue dans le futur. 3.        Dans un rapport du 26 juin 2012, le docteur D______, généraliste FMH, a diagnostiqué avec effet sur la capacité de travail, une lésion partielle des tendons subscapulaire et supra-épineux droits depuis le 19 janvier 2012, ainsi que, sans effet sur la capacité de travail, une bursite sous-acromiale depuis mai 2011. L’incapacité de travail était de 50 % de début mars au 12 avril 2012 et de 100 % dès le 13 avril 2012. L’activité n’était plus exigible car l’assuré ne pouvait plus utiliser l’épaule droite. Les limitations fonctionnelles concernaient le travail avec le bras droit au-dessus de la tête, sur une échelle ou un échafaudage, ainsi que le soulèvement et le port de charges qui étaient complets à gauche et nuls à droite. ![endif]&gt;![if&gt; 4.        Dans un rapport d’évaluation du 31 juillet 2012, le réadaptateur de l’OAI a indiqué que, durant l’entretien, l’assuré avait fait part de ses lacunes en français oral et en informatique. Une piste possible en cas d’incapacité de travail nulle dans l’activité habituelle serait éventuellement un poste de gestionnaire de stock. Il avait informé l’assuré sur les possibilités de mise à jour de ses connaissances en français oral et en informatique. ![endif]&gt;![if&gt; 5.        Par communication du 24 août 2012, à titre de mesures d’intervention précoce, l’OAI a pris en charge des cours de bureautique et de bases en français écrit du 4 septembre au 29 novembre 2012 en vue de l’exercice d’une activité adaptée.![endif]&gt;![if&gt; 6.        Selon l’avis du 25 octobre 2012 du service médical régional de l’assurance-invalidité (ci-après : SMR), la capacité de travail de l’assuré était alors nulle dans l’activité habituelle depuis le 19 janvier 2012 et dès le 21 août 2012 de 50 % à 100 % dans une activité adaptée. Les limitations fonctionnelles consistaient en l’absence d’élévation du membre supérieur droit au-dessus de l’horizontale et de mouvements répétitifs avec ce membre, ainsi qu’en une limitation du port de charges à 3 kg. ![endif]&gt;![if&gt; 7.        Par communication du 2 novembre 2012, l’OAI a pris en charge un reclassement sous la forme d’une formation pratique de coordinateur (entre les conseillers et les mécaniciens) auprès de son employeur du 1 er novembre 2012 au 31 janvier 2013. ![endif]&gt;![if&gt; 8.        Dans un rapport du 7 novembre 2012, le docteur E______, chirurgien-orthopédiste FMH, a diagnostiqué, avec incidence sur la capacité de travail depuis fin 2011, une tendinopathie du sus-épineux et du sous-scapulaire à l’épaule droite. Il avait suivi l’assuré du 4 juillet au 16 octobre 2012. Les douleurs avaient bien diminué et la mobilité avait été récupérée presque complètement. L’assuré ne prenait plus d’antalgiques. L’incapacité de travail en tant que mécanicien sur voiture était de 100 % du 19 janvier au 20 août 2012, de 50 % du 21 août au 24 septembre 2012 et de 25 % dès le 25 septembre 2012. Les restrictions physiques concernaient le port régulier de charges et le travail des épaules au-dessus de l’horizontale qui étaient de nature à faire réapparaître les douleurs. On pouvait s’attendre à une reprise de l’activité professionnelle à 100 % dès le 26 novembre 2012. Les limitations fonctionnelles avaient trait au soulèvement et port de charges de plus de 15 kg environ. ![endif]&gt;![if&gt; 9.        Par communication du 30 janvier 2013, l’OAI a prolongé la prise en charge du reclassement pour la période du 1 er février au 30 avril 2013. ![endif]&gt;![if&gt; 10.    Dans un rapport du 6 février 2013, le Dr C______ a indiqué que l’état de santé de l’assuré s’était amélioré depuis juillet 2012 et qu’il n’y avait pas eu de changement dans les diagnostics. L’assuré avait pu reprendre son travail à 100 % depuis le 25 octobre 2012 avec un changement de poste de travail dans la même entreprise. Les limitations fonctionnelles consistaient en l’absence de port de charges de plus de 5 kg et de travail les bras au-dessus de l’horizontale.![endif]&gt;![if&gt; 11.    Par communication du 6 mars 2013, l’OAI a pris en charge un cours de français auprès de Sight &amp; Sound Formation SA du 7 mars au 30 avril 2013. ![endif]&gt;![if&gt; 12.    Par communications des 19 avril 2013 et 30 août 2013, l’OAI a prolongé la prise en charge de la formation pratique du 1 er mai au 3 novembre 2013. Les supérieurs de l’assuré étaient très satisfaits de ses prestations et de son implication dans ses nouvelles tâches. Au terme de cette dernière prolongation, il lui adresserait une décision finale. ![endif]&gt;![if&gt; 13.    Par projet de décision du 1 er novembre 2013 confirmé par décision du 13 décembre 2013 entrée en force, l’OAI a nié le droit de l’assuré à une rente d’invalidité. Ce dernier présentait une incapacité de travail totale depuis le 19 janvier 2012 dans son métier et une capacité de travail entre 50 % et 100 % dans une activité adaptée à ses limitations fonctionnelles. Selon la comparaison des revenus effectuée par le service de réadaptation, son degré d’invalidité était de 22 %, ce qui ouvrait le droit au reclassement professionnel. Au terme de ce dernier en qualité de coordinateur auprès de l’employeur, il percevait le même salaire que celui qu’il avait obtenu dans son activité habituelle, de sorte qu’il n’y avait pas de perte économique. ![endif]&gt;![if&gt; 14.    Le 11 août 2015, l’assuré a présenté une nouvelle demande de prestations de l’assurance-invalidité. Depuis le 27 mars 2015, son incapacité de travail était de 100 % en raison de calcifications à la hanche droite et de douleurs dorsales. ![endif]&gt;![if&gt; 15.    Par courrier du 14 août 2015, l’OAI a indiqué qu’une nouvelle demande ne pouvait être examinée que si l’assuré établissait de manière plausible que l’invalidité s’était modifiée depuis la dernière évaluation de manière à influencer ses droits. À cet effet, il lui a imparti un délai de trente jours pour lui communiquer tous documents médicaux, notamment un rapport médical circonstancié démontrant une aggravation probante. ![endif]&gt;![if&gt; 16.    Le 4 septembre 2015, l’assuré a transmis à l’OAI un rapport du docteur F______, médecin adjoint au service de chirurgie orthopédique et traumatologique de l’appareil moteur des Hôpitaux universitaires de Genève (ci-après : HUG) daté du 5 juin 2015. Un bilan radiologique et un scanner mettaient en évidence une coxarthrose bilatérale avec séquelle d’un arrachement de l’épine iliaque antéro-inférieure, probablement très ancienne, actuellement asympto-matique. Sur le scanner, il existait également un début de hernie discale L3-L4. Le Dr F______ pensait que l’origine des douleurs de l’assuré était plutôt lombaire. Les hanches seraient certainement candidates dans le futur à des prothèses totales de hanche, qui n’étaient actuellement pas d’actualité en l’absence de symptômes subjectifs et objectifs. Il envoyait l’assuré faire un bilan rachidien. ![endif]&gt;![if&gt; 17.    Selon l’avis de la cellule de tri du 25 septembre 2015 émis par un médecin du SMR, il y avait lieu d’instruire le dossier car l’assuré présentait une nouvelle atteinte, à savoir une douleur aux hanches d’origine lombaire. ![endif]&gt;![if&gt; 18.    Le 28 septembre 2015, l’employeur a résilié le contrat de travail avec effet au 31 décembre 2015. ![endif]&gt;![if&gt; 19.    Dans un rapport du 26 novembre 2015, le Dr D______ a diagnostiqué, avec effet sur la capacité de travail, une coxarthrose droite, une discopathie L3-L4 et un canal lombaire étroit. Sans effet sur la capacité de travail, il a diagnostiqué une lésion partielle des tendons sub-scapulaire droit et supra-épineux droit, ainsi qu’une bursite. Le pronostic était favorable dans une reconversion professionnelle. L’incapacité de travail dans la dernière activité exercée était de 100 % depuis le 12 mars 2015. Celle-ci n’était plus exigible et le rendement était réduit de 100 %. Une activité adaptée au handicap était en principe possible dès le 1 er janvier 2016. Les activités exercées en positions assise, debout et principalement en marchant ne pouvaient plus être exigées. Il en allait de même de celles nécessitant de se pencher, de travailler avec les bras au-dessus de la tête, d’être accroupi ou à genoux, de soulever et porter des poids supérieurs à 2-3 kg, ainsi que de monter sur une échelle ou un échafaudage.![endif]&gt;![if&gt; 20.    Par communication du 30 novembre 2015, à titre de mesures d’intervention précoce, l’OAI a pris en charge une mesure d’orientation auprès de l’organisation romande d’intégration et formation professionnelle (ci-après : ORIF) du 7 décembre 2015 au 11 mars 2016.![endif]&gt;![if&gt; 21.    Le 4 janvier 2016, le Dr G______, chef de clinique au service de chirurgie orthopédique et traumatologique de l’appareil moteur des HUG, a transmis à l’OAI son rapport du 24 juin 2015 consécutif à sa consultation du 8 juin 2015. L’assuré présentait une gêne de plus en plus importante au redressement et à l’hyperflexion lombaire. Le scanner réalisé dernièrement mettait en évidence une spondylarthrose L3/L4 à la fois discale et au niveau des éléments inter-épineux postérieurs. Il n’y avait pas d’indication opératoire. En définitive, l’assuré présentait une lombalgie aspécifique dans le cadre d’une spondylarthrose uni-étagée non déficitaire associée à une hypertonie de la chaîne musculaire antérieure. ![endif]&gt;![if&gt; 22.    Le 1 er mars 2016, l’assurance perte de gain a mis en œuvre une expertise de l’appareil locomoteur auprès de la Clinique CORELA. Dans son rapport du 2 avril 2016, la doctoresse H______, rhumatologue à Lyon, a diagnostiqué, sans incidence sur la capacité de travail, une dégénérescence de type MODIC I en L3 à L4 et de type MODIC II en L4 à L5 ainsi qu’une dégénérescence de la surface articulaire de la hanche droite (coxarthrose). La capacité de travail de l’assuré était entière dans son activité de coordinateur. Les limitations fonctionnelles retenues concernaient le port de charges lourdes (jusqu’à 50 kg occasionnellement et/ou 12-25 kg souvent et/ou 5-10 kg en permanence) et très lourdes. La question d’un emploi adapté ne se posait pas en l’absence de limitations retenues dans la dernière activité. L’assuré avait mentionné avoir ressenti des douleurs lombaires lors du stage de trois semaines en tant que livreur de pièces automobiles, de sorte qu’il ne voulait pas travailler dans cette branche d’activité. ![endif]&gt;![if&gt; 23.    Dans le rapport d’intégration socioprofessionnelle du 7 avril 2016, le directeur de l’ORIF a rappelé que le but de la mesure était de trouver des cibles réalistes à cet assuré qui aurait droit aux mesures d’orientation professionnelle en tenant compte de son parcours, de ses compétences et de ses limitations fonctionnelles. Les tests du bilan des acquis montraient un bon niveau en français pour un non-francophone. L’assuré avait travaillé dans les modules soudure à l’étain, électronique, électricité, préparation et confection d’outillage, livraison, menuiserie, réparation et informatique. Puis, il avait effectué un stage en entreprise chez I______ du 8 au 26 février 2016 en tant que chauffeur-livreur. Il avait dû préparer des pièces automobiles, vérifier leur adéquation avec son bulletin de livraison, charger sa camionnette, effectuer sa tournée et encaisser le montant des factures. Le responsable de stage avait été entièrement satisfait du travail effectué et évaluait le rendement proche de 90 %. L’assuré avait élaboré d’autres projets, à savoir expert au sein du TCS, activité qui consistait à effectuer un test de pré-expertise, préparateur de voiture pour l’expertise des véhicules dans différents garages et chauffeur-livreur auprès de DHL pour autant que le port de charges ne dépassât pas ses limitations fonctionnelles. Il existait deux pistes théoriques en adéquation avec lesdites limitations, celle d’expert au sein du TCS et de préparateur de voiture pour l’expertise. La conduite de bus scolaire pourrait être une autre piste. Le stage avait permis de valider une activité de chauffeur, cependant la charge du port des batteries et des freins à disques semblait trop important pour lui. Le rapport avait été lu à l’assuré qui reconnaissait sa conformité à ce qu’il avait réalisé pendant la mesure. ![endif]&gt;![if&gt; 24.    Selon le rapport du Dr D______ du 25 avril 2016, l’état de santé de l’assuré était plutôt stationnaire depuis le mois de décembre 2015. L’algie chronique avait une influence sur la capacité de travail. L’évolution était plutôt défavorable avec une lombalgie de plus en plus importante. En revanche, la hanche s’améliorait avec disparition des douleurs. Les limitations fonctionnelles consistaient à limiter le mouvement de l’épaule droite afin d’éviter de charger le dos. La capacité de travail était nulle dans l’activité de mécanicien. Elle était de 100 % dans une activité adaptée de coursier (petites charges), réceptionniste et surveillant. ![endif]&gt;![if&gt; 25.    L’assuré a été examiné par le docteur J______, rhumatologue FMH, qui, dans son rapport du 19 juillet 2016, a diagnostiqué des lombalgies chroniques. Ce médecin a préconisé un examen par le docteur K______, médecin adjoint au service de rhumatologie des HUG, dans le cadre de la consultation pour les patients souffrant de lombalgies chroniques et d’adresser en parallèle l’assuré à la consultation de la douleur des HUG. ![endif]&gt;![if&gt; 26.    Dans un avis du 15 septembre 2016, le SMR a diagnostiqué, sur la base des divers rapports des spécialistes en charge de l’assuré, des lombalgies sur dégénérescence L3-L4 et L4-L5 (MODIC I et MODIC II), ainsi qu’une coxarthrose bilatérale asymptomatique. L’incapacité de travail durable était de 100 % depuis mars 2015. La capacité de travail exigible était de 0 % dans l’activité habituelle et de 100 % dans une activité adaptée. Les limitations fonctionnelles empêchaient le travail exclusivement debout ou assis, en marchant ou sur terrain instable, l’emploi d’échelles ou d’échafaudages, le port de charges de plus de 15 kg, le port de charges de façon répétée, la position en porte-à-faux lombaire et les mouvements de rotation/flexion/extension/inclinaison du dos de façon répétée. Le début de l’aptitude à la réadaptation remontait à janvier 2016. ![endif]&gt;![if&gt; 27.    Par communication du 7 février 2017, l’OAI a pris en charge un reclassement sous forme de formation théorique de gestionnaire de stock auprès de Sight &amp; Sound Formation SA, du 7 février au 12 mai 2017. ![endif]&gt;![if&gt; 28.    Le 13 mars 2017, l’assuré a informé l’OAI qu’il avait dû revoir son médecin en raison d’une recrudescence des douleurs provoquées par les conditions du stage théorique qu’il suivait actuellement à raison de trois heures par jour. ![endif]&gt;![if&gt; 29.    Par communication du 15 mai 2017, l’OAI a prolongé la mesure du 13 au 31 mai 2017 afin de permettre à l’assuré de terminer son travail de diplôme. ![endif]&gt;![if&gt; 30.    Dans un courrier du 17 mai 2017 adressé à l’entreprise MATÉRIEL CYCLONIQUE DISTRIBUTION Sàrl (ci-après : l’entreprise), l’OAI a confirmé qu’il souhaitait placer l’assuré en stage dans l’entreprise en tant que gestionnaire de stock, service après-vente. La durée du stage à 100 % était de trois à six mois dès le 29 mai 2017. ![endif]&gt;![if&gt; 31.    Le 23 mai 2017, le gestionnaire a calculé le degré d’invalidité de l’assuré. Il a comparé en 2015 le revenu sans invalidité de coordinateur à raison de CHF 73'813.- avec le revenu d’invalide mensuel de CHF 5'538.- déterminé selon l’Enquête suisse sur la structure des salaires (ESS) 2014 TA1_tirage_skill_level, tous secteurs confondus, niveau 1, pour un homme. Eu égard à la durée normale hebdomadaire de travail de 41,7 heures, le revenu d’invalide annuel était de CHF 66'453.-, respectivement de CHF 66'633.- après adaptation à l’indice suisse nominal des salaires en 2015. En prenant en considération un abattement de 15 % sur le salaire d’invalide pour tenir compte des limitations fonctionnelles et du nombre d’années de service auprès du même employeur, le degré d’invalidité s’élevait à 23 % (73'813 - 66'633 = 17'175 : 73'813 x 100).![endif]&gt;![if&gt; 32.    Par communication du 14 juin 2017, l’OAI a prolongé la mesure de reclassement en prenant en charge un stage pratique de gestionnaire de stock auprès de l’entreprise du 29 mai au 30 novembre 2017.![endif]&gt;![if&gt; 33.    Dans un rapport du 31 juillet 2017 consécutif à son examen du même jour, le docteur L______, neurologue FMH, a constaté que l’IRM du 16 novembre 2015 mettait en évidence non seulement une hyperlordose et donc une surcharge des facettes articulaires, mais aussi une discopathie sévère L4-L5, dans le cadre d’une anomalie de transition, ainsi qu’une lombalisation du sacrum. Les plateaux vertébraux étaient enflammés sur l’examen de 2015. Le tableau clinique était fortement corrélé localement non seulement aux troubles de la posture, mais aussi aux altérations visibles à l’examen de l’IRM. L’examen clinique n’était pas déficitaire. Une infiltration pourrait être réalisée afin d’exclure une composante principalement articulaire. Le Dr L______ a proposé de l’effectuer à fin août.![endif]&gt;![if&gt; 34.    Par courriel du 24 octobre 2017, l’assuré a informé le réadaptateur de l’OAI qu’il avait dû réduire son taux d’activité à 50 % dès le 9 octobre 2017 et a joint le certificat médical y relatif du Dr D______ daté du 5 octobre 2017.![endif]&gt;![if&gt; 35.    Dans une note de travail du 20 novembre 2017, le réadaptateur a indiqué que l’entreprise était prête à prolonger le stage pratique de l’assuré en tant que gestionnaire de stock (réparation d’aspirateurs et gestion des pièces détachées). Selon les indications de celui-ci, il était toujours à 50 %, ce qui était contraire à l’avis du SMR. En réponse à la proposition du réadaptateur de prolonger le stage à condition qu’il se fasse à 100 % selon l’avis du SMR, l’assuré avait confirmé qu’il ne pouvait pas travailler à plus de 50 %. En outre, il réclamait un cours de français alors que l’OAI avait déjà financé une telle formation et que l’assuré se trouvait en Suisse depuis plus de trente ans. Malgré les douleurs de l’assuré, le réadaptateur a estimé que celui-ci était maintenant armé pour trouver un travail adapté à son état de santé. Pour ne pas le mettre dans une situation délicate, il a proposé l’octroi d’une indemnité journalière du 1 er au 31 décembre 2017.![endif]&gt;![if&gt; 36.    Par communication du 20 novembre 2017, l’OAI a accordé à l’assuré une indemnité journalière durant la recherche d’emploi pour la période du 1 er décembre 2017 au 29 janvier 2018. Il a confirmé que le reclassement professionnel prendrait fin le 30 novembre 2017.![endif]&gt;![if&gt; 37.    Le même jour, le réadaptateur a calculé le degré d’invalidité de l’assuré. Il a comparé en 2016 le revenu annuel sans invalidité de CHF 74'244.- avec le revenu mensuel d’invalide de CHF 5'828.- tenant compte de l’achèvement d’une formation de gestionnaire de stock, déterminé selon l’ESS 2014, TA1_tirage_skill_level ligne 49-53/transports et entreposage, niveau 2, pour un homme. Eu égard à la durée normale hebdomadaire de travail de 41,7 heures, le revenu d’invalide annuel était de CHF 72'908.-, respectivement de CHF 73'532.- après adaptation à l’indice suisse nominal des salaires en 2016. En prenant en considération un abattement de 10 % sur le salaire d’invalide pour tenir compte des limitations fonctionnelles, le degré d’invalidité s’élevait à 11 % (74'244 - 66'179 = 8'065 : 74'244 x 100).![endif]&gt;![if&gt; 38.    Dans son rapport final de mesures d’orientation professionnelle du 20 novembre 2017, le réadaptateur a proposé de mettre un terme au mandat de réadaptation puisque l’assuré venait de terminer sa formation de gestionnaire de stock, complétée par un stage pratique en entreprise de six mois. À l’ouverture du mandat, le degré d’invalidité était de 23 % contre 11 % à la fin du reclassement. D’autres mesures ne se justifiaient pas. L’assuré possédait maintenant les connaissances et l’expérience nécessaires afin de faire valoir sa pleine capacité de travail dans une activité adaptée sur le marché primaire du travail. ![endif]&gt;![if&gt; 39.    Dans un rapport du 22 novembre 2017, le Dr D______ a indiqué que l’état de l’assuré était stationnaire. Les lombalgies avaient une influence sur la capacité de travail toute la journée, surtout si l’assuré devait se plier en avant. La capacité de travail dans l’activité de gestionnaire de stock était de 50 %. L’assuré présentait une dépression réactionnelle mais restait positif. Il ne pouvait pas reprendre un 100 % dans le travail de gestionnaire de stock. Dans une autre activité avec alternance des positions assise et debout et sans charge, la capacité de travail était de 100 %. Un examen médical complémentaire serait nécessaire pour évaluer les conséquences de l’atteinte à la santé sur la capacité de travail. ![endif]&gt;![if&gt; 40.    Par projet de décision du 30 novembre 2017, l’OAI a rejeté la demande de prestations. Il a considéré qu’à l’issue des mesures de réadaptation, l’assuré était formé dans une activité adaptée à son état de santé et qu’il disposait des aptitudes et ressources lui permettant d’exercer une activité adaptée à son état de santé. Il ressortait de la comparaison des revenus sans invalidité de CHF 74'244.- et avec invalidité de CHF 66'179.- un degré d’invalidité de 11 %, qui n’ouvrait pas le droit à une rente. La mise en place de mesures de réadaptation supplémentaires ne permettrait pas de réduire le dommage. ![endif]&gt;![if&gt; 41.    Le 21 décembre 2017, l’assuré a fait part à l’OAI de ses objections. Il était prématuré de mettre un terme à son reclassement professionnel et les mesures de reclassement étaient insuffisantes. En effet, elles ne correspondaient pas à ce qui était habituellement proposé par l’OAI aux assurés qui n’étaient pas de langue française. En particulier, il y avait lieu de lui proposer des cours pour l’obtention d’un permis de cariste, des cours de français et de dactylographie, ainsi qu’un stage complémentaire dans un autre domaine ou dans la gestion de stock mais avec des produits légers. Le permis de cariste était nécessaire pour trouver un emploi de gestionnaire de stock, étant précisé que ses limitations fonctionnelles ne lui permettraient pas d’assumer un tel emploi avec un taux d’activité et de rendement de 100 %, sauf si les stocks à gérer étaient légers. Il souffrait de lacunes très importantes en français, en particulier à l’écrit, qui étaient incompatibles avec les démarches administratives inhérentes aux emplois les moins qualifiés. Le stage qu’il avait effectué était inadapté à ses limitations fonctionnelles pour être poursuivi à 100 % dès lors qu’il avait dû gérer des stocks lourds nécessitant de porter régulièrement des charges bien supérieures à 10 kg et même à 15 kg. Aucune évaluation médicale au dossier ne retenait que des ports de charges fréquents supérieurs à 10 kg pourraient être exigibles de sa part. ![endif]&gt;![if&gt; Puis, dans une écriture complémentaire du 26 décembre 2017, il a ajouté que le stage effectué n’était pas terminé et ne lui avait pas permis d’acquérir les connaissances ainsi que les aptitudes nécessaires pour être reclassé efficacement sur le marché du travail. Les revenus pris en compte dans le calcul de son degré d’invalidité étaient irréalistes. 42.    Par courrier du 29 mars 2018, l’assuré a demandé à l’OAI d’écarter purement et simplement le rapport d’expertise de la Clinique CORELA au vu des révélations faites ces dernières semaines sur les conditions dans lesquelles ce centre réalisait ses expertises et sur l’interdiction de pratique. Étant donné que l’OAI n’avait pas accordé de valeur probante à ce rapport, cette mesure ne porterait pas à conséquence sur le traitement du dossier.![endif]&gt;![if&gt; 43.    Par décision du 23 avril 2018, l’OAI a maintenu sa position. Il a considéré que les arguments apportés ne lui permettaient pas de modifier les conclusions de son évaluation de la capacité de gain de l’assuré. ![endif]&gt;![if&gt; 44.    Par acte du 24 mai 2018, l’assuré a recouru contre ladite décision auprès de la chambre des assurances sociales de la Cour de justice (ci-après : CJCAS). Il a conclu, sous suite de frais et dépens, à la prise en charge par l’intimé de mesures supplémentaires de reclassement, de cours de français, de cours de dactylographie, du cours et de l’inscription en vue de l’obtention du permis de cariste, d’un autre stage en entreprise en tant que gestionnaire de stock très léger, subsidiairement à la poursuite de son stage à 50 % dans l’entreprise, enfin à ce que soit réservé son droit à d’autres mesures supplémentaires de reclassement à l’issue des mesures requises. Il a exposé que bien qu’il n’ait plus pratiqué le français écrit depuis ses cours de 2011 et 2012, alors que l’ORIF avait constaté en 2016 que ses connaissances en français écrit ne lui permettaient pas de mettre à jour de façon indépendante son curriculum vitae, l’intimé ne lui avait accordé en 2017 des cours consacrés à l’ensemble des aspects de la communication qu’à raison de vingt-sept heures. L’intimé semblait avoir retenu que la poursuite du stage en entreprise n’apparaissait plus justifiée parce qu’il n’était pas en mesure de le suivre à 100 %. Sa capacité de travail exigible adaptée à ses limitations fonctionnelles n’avait fait l’objet d’aucune expertise médicale neutre et probante, de sorte que l’intimé ne pouvait pas soumettre la prolongation du stage en entreprise à la condition qu’il fût accompli à 100 %. Étant donné que le but du reclassement n’était pas atteint puisque son invalidité était toujours de 11 %, l’intimé ne pouvait pas refuser de prendre en charge les mesures supplémentaires de reclassement requises, à savoir les cours de français et de dactylographie ainsi que la formation de cariste avec permis. Au demeurant, cette invalidité de 11 % avait été calculée par une diminution artificielle de l’abattement par rapport au calcul de 2016, alors qu’aucun changement n’était intervenu dans l’intervalle. Le poste de niveau 2 dans la gestion de stock retenu dans le calcul du degré d’invalidité était inenvisageable dès lors qu’il avait effectué le stage à 100 % pendant quatre mois et à 50 % pendant deux mois, sans savoir écrire en français et sans avoir de permis de cariste. Selon la jurisprudence, tant que des mesures de reclassement se justifiaient pour retrouver un niveau de salaire équivalent à celui réalisé précédemment, l’intimé ne pouvait pas mettre un terme à sa prise en charge, car le degré minimum d’invalidité de 20 % n’était pas pertinent pour justifier la fin du droit aux mesures de reclassement. ![endif]&gt;![if&gt; 45.    Dans sa réponse du 25 juin 2018, l’intimé a conclu au rejet du recours. Depuis l’avis du SMR du 15 septembre 2016 qui retenait une capacité de travail entière dans une activité adaptée aux limitations fonctionnelles du recourant, l’état de santé de celui-ci n’avait connu aucune aggravation. Dans son rapport du 1 er novembre 2017, le Dr D______ confirmait l’existence d’un état de santé stationnaire. En l’absence d’élément médical objectif pouvant remettre en cause cette appréciation, le dossier permettait de statuer sur l’état de santé et la capacité de travail du recourant. La formation de gestionnaire de stock complétée par un stage pratique en entreprise de six mois respectait parfaitement les limitations fonctionnelles du recourant. Par ailleurs, la capacité résiduelle de travail de celui-ci pourrait être exploitée dans un poste léger adapté à ses limitations fonctionnelles dès lors que le marché du travail offrait un éventail suffisamment large d’activités légères et adaptées accessibles sans aucune formation particulière. Par conséquent, des mesures d’ordre professionnel supplémentaires ne se justifiaient pas et n’étaient pas de nature à réduire le dommage.![endif]&gt;![if&gt; 46.    Dans sa réplique du 13 juillet 2018, le recourant a observé que le SMR s’était fondé sur les rapports du Dr D______ pour se prononcer sur ses limitations fonctionnelles. Or, son médecin traitant avait retenu que le stage en entreprise n’était pas adapté à ses limitations fonctionnelles et que sa capacité de travail lors de ce stage était de 50 %. Par conséquent, l’intimé ne pouvait pas affirmer sans aucune mesure d’instruction médicale que le stage pouvait être pratiqué et poursuivi à 100 %. Les conclusions du SMR fixant une limite de port de charges à 15 kg, alors que son médecin traitant retenait une limite de poids de 3 à 5 kg, n’étaient pas probantes dès lors qu’elles n’expliquaient pas comment il parvenait à cette appréciation très différente. Le recourant a persisté dans ses conclusions. ![endif]&gt;![if&gt; 47.    Dans sa duplique du 25 juillet 2018, l’intimé a exposé que les certificats d’arrêts de travail sans aucune explication médicale à l’appui n’étaient pas des éléments probants pour apprécier la capacité de travail du recourant. Il a maintenu ses précédentes conclusions. ![endif]&gt;![if&gt; 48.    Le 26 juillet 2018, la chambre de céans a transmis cette écriture au recourant.![endif]&gt;![if&gt; EN DROIT 1.        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Il court dès le lendemain de la notification de la décision (art. 62 al. 3 LPA et dans le même sens art. 38 al. 1 LPGA). Interjeté dans la forme et le délai prévus par la loi, le recours est recevable (art. 56 ss LPGA et 62 ss LPA). ![endif]&gt;![if&gt; 4.        Sont litigieux le droit du recourant à des mesures supplémentaires de reclassement et son degré d’invalidité, en particulier l’importance de ses limitations fonctionnelles. ![endif]&gt;![if&gt;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6.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et ATF 117 V 198 consid. 4b ainsi que les références).![endif]&gt;![if&gt;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 arrêt du Tribunal fédéral 9C_67/2009 du 22 octobre 2009 consid. 1.2).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 arrêt du Tribunal fédéral 9C_721/2014 du 16 juin 2015 consid. 3.1).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 ATF 9C_833/2007 du 4 juillet 2008, in Plädoyer 2009/1 p. 70 ; arrêt du Tribunal fédéral des assurances I 35/03 du 24 octobre 2003 consid. 4.3 et les références, in Plädoyer 2004/3 p. 64 ; arrêt du Tribunal fédéral 9C_512/2013 du 16 janvier 2014 consid. 5.2.1).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9.        En l’espèce, l’intimé est entré en matière sur la nouvelle demande de prestations du recourant et a pris en charge un reclassement professionnel de gestionnaire de stock au regard du degré d’invalidité de 23 %. Au terme du stage pratique effectué en entreprise pendant quatre mois à 100 % et pendant deux mois à 50 %, l’intimé a considéré que le recourant avait acquis les connaissances et l’expérience nécessaires pour lui permettre de mettre en œuvre sa capacité de travail de 100 % dans une activité adaptée à ses limitations fonctionnelles.![endif]&gt;![if&gt; Dans un premier moyen, le recourant conteste les limitations fonctionnelles retenues par le SMR, notamment la limite de port de charges fixée à 15 kg dès lors que son médecin traitant retient un port de charges limité de 3 à 5 kg. À titre préalable, il convient de relever qu’il n’y a pas de divergence significative entre le Dr D______ et le SMR quant aux diagnostics posés ayant une incidence sur la capacité de travail du recourant, à savoir des lombalgies sur dégénérescence L3-L4 et L4-L5, ainsi qu’une coxarthrose bilatérale asymptomatique. Il n’y a pas davantage de divergence quant à l’appréciation de la capacité de travail du recourant qui est nulle dans l’activité de coordinateur depuis le 12 mars 2015 et de 100 % dans une activité adaptée aux limitations fonctionnelles dès le 1 er janvier 2016. Quant aux limitations fonctionnelles, il y a également pour l’essentiel une concordance entre celles mentionnées par le médecin traitant et le SMR, sauf s’agissant de la limitation du port de charges. Dans son avis du 15 septembre 2016, le SMR fixe les limitations fonctionnelles, notamment la limitation du port de charges à 15 kg, en se référant aux divers rapports au dossier des spécialistes en charge du recourant et plus précisément au rapport du Dr D______ d’avril 2016. Or, à l’exception de l’expertise de la Clinique CORELA qui n’a pas de valeur probante (cf. arrêt du Tribunal fédéral 8F_8/2018 du 7 janvier 2019 consid. 2.3.3), le seul médecin qui se détermine sur les limitations fonctionnelles depuis la nouvelle demande du 11 août 2015 est le Dr D______. Ce dernier retient un port de charges limité à 2 ou 3 kg dans son rapport du 26 novembre 2015 et mentionne de petites charges dans son rapport du 25 avril 2016. Le SMR n’explique pas son évaluation de la limite de port de charges à 15 kg autrement que par un renvoi au rapport du Dr D______ d’avril 2016. Or, ledit rapport ne précise aucune limite de charges et se borne à mentionner de petites charges. Par conséquent, il convient d’examiner si cette limite ressort des autres rapports établis dans le cadre de la première demande. Lors de la première demande, qui concernait une incapacité de travail survenue à la suite d’une lésion tendineuse de l’épaule droite, le Dr D______ avait retenu une limitation fonctionnelle concernant notamment tout port de charges avec le bras droit dans son rapport du 26 juin 2012, alors que le Dr C______ avait fixé une limite de port de charges à 10 kg dans son rapport du 21 mars 2012 et à 3 kg dans son rapport du 6 février 2013 bien qu’il notait une amélioration de l’état de santé du recourant. Pour sa part, dans son rapport du 7 novembre 2012, le Dr E______ avait estimé la limite de port de charges à environ 15 kg. Dès lors, les spécialistes de l’appareil locomoteur avaient apprécié cette limite entre 10 et 15 kg, abstraction faite de l’évaluation du Dr C______ du 6 février 2013 qui apparaît incohérente car il est difficilement explicable qu’après une amélioration de l’état de santé, la limite de port de charges passe de 10 kg à 3 kg. La limite de charges de 2 à 3 kg telle qu’elle ressort du rapport du Dr D______ du 26 novembre 2015 n’est pas motivée et n’est pas plausible puisque, dans le cadre de la première demande, il avait conclu à l’absence totale de charges avec le bras droit, alors que les spécialistes de l’appareil locomoteur appréciaient la limite de port de charges de 10 à 15 kg environ. Étant donné que la première demande était motivée par une lésion tendineuse de l’épaule droite qui permettait néanmoins au recourant de porter des charges jusqu’à environ 15 kg et que dans le cadre de la nouvelle demande, le recourant souffre essentiellement de lombalgies non déficitaires sur dégénérescence L3-L4 et L4-L5, la limitation de poids retenue lors de la première demande vaut également dans ce cadre, dès lors que l’épargne des membres supérieurs ne peut pas être moindre en cas de troubles lombaires non déficitaires. Par conséquent, les conclusions du SMR quant à une limite de port de charges de 15 kg correspondent à l’avis des spécialistes de l’appareil locomoteur, de sorte qu’il n’y a pas lieu de s’en écarter. Aussi était-il exigible du recourant, dans le cadre de son stage, de porter de telles charges, étant précisé que l’activité de gestionnaire de stock peut également être exercée dans des domaines où les charges sont légères tels notamment l’horlogerie, de sorte que cette question n’a pas l’importance que lui donne le recourant quant à l’achèvement de la nouvelle formation acquise et la possibilité de mettre en œuvre une pleine capacité de travail dans une activité adaptée. 10.    Le recourant soutient encore que sa capacité de travail exigible adaptée à ses limitations fonctionnelles n’a fait objet d’aucune expertise médicale neutre et probante.![endif]&gt;![if&gt; a. En matière d'assurance-invalidité, l'art. 69 al. 2 du règlement du 17 janvier 1961 sur l’assurance-invalidité du 17 janvier 1961 (RAI - RS 831.201)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b. Conformément au principe inquisitoire,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(arrêt du Tribunal fédéral des assurances I 906/05 du 23 janvier 2007 consid. 6). Elle est tenue d’éclaircir l’état de fait déterminant avant de rendre sa décision (ATF 132 V 368 consid. 4).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c. En l’occurrence, dans son rapport du 22 novembre 2017, le Dr D______ conclut à une capacité de travail du recourant de 50 % dans l’activité de gestionnaire de stock et de 100 % dans une autre activité sans charge et avec alternance des positions assise et debout. Toutefois, il ne donne aucune explication quant à son appréciation de la capacité de travail de 50 % en tant que gestionnaire de stock et ne précise pas si cette évaluation concerne ce type de postes dans tous les domaines d’activité ou seulement dans celui de l’entreprise. Au demeurant, son évaluation s’écarte des limitations fonctionnelles déterminées par le SMR et par tous les autres médecins spécialistes de l’appareil locomoteur puisque qu’il considère que le recourant ne peut porter aucune charge. Par conséquent, elle n’a pas de valeur probante. En définitive, les aspects médicaux du cas sont clairs puisqu’entre le SMR et les spécialistes de l’appareil locomoteur qui ont examiné le recourant, il n’y a pas de divergences sur la capacité de travail dans l’activité habituelle et dans une activité adaptée, sur les diagnostics, ainsi que sur les limitations fonctionnelles. Par conséquent, il n’est pas nécessaire de mettre en œuvre une expertise médicale pour élucider les aspects médicaux du cas. 11.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 L’art. 8 al. 3 let. b LAI dispose que les mesures de réadaptation comprennent les mesures d’ordre professionnel (orientation professionnelle, formation professionnelle initiale, reclassement, placement, aide en capital).![endif]&gt;![if&gt;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12.    En vertu de l'art. 17 al. 1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2).![endif]&gt;![if&gt; Est réputé invalide au sens de l'art. 17 LAI celui qui n'est pas suffisamment réadapté, l'activité lucrative exercée jusque-là n'étant plus raisonnablement exigible ou ne l'étant plus que partiellement en raison de la forme et de la gravité de l'atteinte à la santé (ATF 139 V 399 consid. 5.3 ; ATF 130 V 488 consid. 4.2). Le seuil minimum fixé par la jurisprudence pour ouvrir droit à une mesure de reclassement est une diminution de la capacité de gain de l’ordre de 20 % (ATF 130 V 488 consid. 2).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 ATF 124 V 108 consid. 2a). En règle générale, l'assuré n'a droit qu'aux mesures nécessaires, propres à atteindre le but de réadaptation visé, mais non pas à celles qui seraient les meilleures dans son cas. On notera aussi que si les préférences de l'intéressé quant au choix du genre de reclassement doivent être prises en considération, elles ne sauraient toutefois jouer un rôle déterminant (ATF 130 V 488 consid. 4.2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Une mesure de reclassement ne saurait être interrompue de façon prématurée, aussi longtemps que le but de réadaptation visé peut, dans les limites de la proportionnalité, encore être atteint (arrêt du Tribunal fédéral 9C_913/2010 du 20 juin 2011 consid. 3.4). 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(ATF 139 V 399 consid. 5.6 ; arrêt du Tribunal fédéral 9C_409/2014 du 7 novembre 2014 consid 5.1). 13.    Dans un deuxième moyen, le recourant considère qu’il a droit à des mesures supplémentaires de reclassement, à savoir des cours de français et de dactylographie, un cours en vue de l’obtention du permis de cariste, un stage en entreprise de gestionnaire de stock très léger ou la poursuite de son stage à 50 % dans l’entreprise.![endif]&gt;![if&gt; a. En l’espèce, s’agissant des cours de français écrit, le recourant soutient qu’ils lui sont nécessaires car il n’a plus pratiqué ce dernier depuis 2012 et que l’ORIF a constaté qu’il n’était pas en mesure de mettre à jour son curriculum vitae de façon indépendante. Dans le cadre des mesures de détection précoce, l’intimé a pris en charge un cours de base en français écrit du 4 septembre au 29 novembre 2012. Puis, dans le cadre du reclassement comme coordinateur entre conseillers et mécaniciens, il a également pris en charge des cours de français du 7 mars au 30 avril 2013. En réalité, dans son rapport d’intégration socioprofessionnelle du 7 avril 2016, l’ORIF fait état d’un bon niveau de français pour un non-francophone dans le bilan des acquis et s’agissant de l’aspect social. Bien qu’il relève que le recourant est conscient que son manque de connaissance en français et en informatique ainsi que son âge peuvent être des freins à son retour à l’emploi, il ne conclut pas à la nécessité de mettre en œuvre de nouveaux cours de français et d’informatique à l’issue de la mesure d’atelier d’intégration professionnelle et du stage en entreprise. Pour sa part, c’est seulement à l’issue de sa formation de gestionnaire de stock et de son stage pratique que le recourant mentionne un besoin de cours en français. Or, les cours de français financés par l’intimé en 2012 et 2013 lui ont permis d’acquérir une base suffisante en français pour exercer l’activité de coordinateur du service après-vente à 100 % du 4 novembre 2013 au 11 mars 2015. En vertu de l’obligation de tout assuré, avant de requérir des prestations de l’assurance-invalidité, d’entreprendre de son propre chef tout ce qu’on peut raisonnablement attendre de lui pour atténuer le mieux possible les conséquences de son invalidité, il appartenait au recourant de maintenir ses acquis, surtout eu égard à une résidence en Suisse romande pendant plus de vingt-cinq ans. En effet, l'obligation de diminuer le dommage s'applique aux aspects de la vie les plus variés (ATF 113 V 22 consid. 4a ; arrêt du Tribunal fédéral 9C_661/2016 du 19 avril 2017 consid. 2.3). Par ailleurs, l’absence de maîtrise du français, pour autant qu’elle ne soit pas une conséquence de l’invalidité – ce qui n’est pas le cas chez le recourant – est un élément socio-culturel qui ne figure pas au nombre des atteintes à la santé susceptibles d'entraîner une incapacité de gain au sens de l'art. 4 al. 1 LAI (cf. arrêt du Tribunal fédéral des assurances 9C_45/2007 du 25 septembre 2007). Aussi est-ce à juste titre que l’intimé a refusé la prise en charge de cours supplémentaires de français. b. S’agissant du besoin de cours de dactylographie, du 1 er mars au 24 mai 2017, le recourant a suivi une formation de gestionnaire de stock qui comportait notamment septante-sept heures de formation en informatique, dont un cours de traitement de texte Word 2013 – début niveau B. Par conséquent, l’on ne voit pas en quoi des cours de dactylographie seraient encore nécessaires pour permettre au recourant de travailler comme gestionnaire de stock, ce d’autant plus que cette activité nécessite principalement l’utilisation d’un logiciel de gestion de stock et que le recourant a suivi, dans le cadre de sa formation, trente heures en informatique de gestion de stock sur le logiciel Winbiz 9.0. Dès lors, c’est également à juste titre que l’intimé a refusé la prise en charge d’un cours supplémentaire de dactylographie. c. S’agissant du cours de cariste, faute de produire une quelconque preuve à ce sujet telle que des offres d’emploi conditionnant l’obtention d’un poste de gestionnaire de stock à un permis de cariste, le recourant ne rend pas vraisemblable au degré de la vraisemblance prépondérante que l’activité de gestionnaire de stock dans tous les secteurs du marché nécessite une telle formation, respectivement un tel permis. Par conséquent, l’intimé n’a pas mis prématurément un terme à la formation du recourant de gestionnaire de stock, de sorte que le recourant n’a pas droit à des mesures supplémentaires de reclassement. d. S’agissant d’un stage en entreprise de gestionnaire de stock très léger, il y a lieu de rappeler que le recourant a déjà suivi un stage de gestionnaire de stock auprès de l’entreprise du 29 mai au 30 novembre 2017, soit durant six mois. Le dossier ne contient aucun rapport de stage, de sorte que la chambre de céans n’est pas en mesure de savoir si ce stage réalisé dans une entreprise de réparation d’aspirateurs nécessitait de façon régulière le port de charges de plus de 10-15 kg comme l’allègue le recourant. Un tel port régulier de charges semble douteux dès lors que le service après-vente d’aspirateurs concerne essentiellement des sacs, des brosses, des filtres, des embouts, des tubes, etc., soit des éléments pesant moins de 15 kg. Quoi qu’il en soit, on ne voit pas en quoi une activité de gestionnaire de stock plus léger nécessiterait la réalisation d’un nouveau stage en entreprise, dès lors qu’il s’agit d’une activité semblable à celle dont le recourant a déjà acquis les bases et une expérience de six mois. Par conséquent, c’est également à juste titre que l’intimé a refusé la prise en charge d’un nouveau stage. e. S’agissant de la poursuite d’un stage à 50 % après le 30 novembre 2017, force est de constater que le stage convenu selon le courrier de l’intimé du 17 mai 2017 adressé à l’entreprise était d’une durée de trois à six mois à 100 % dès le 29 mai 2017 pour lui permettre d’acquérir une expérience après sa formation de gestionnaire de stock. Étant donné que le recourant a pu effectuer un stage de six mois, dont quatre mois à 100 % et deux mois à 50 %, il a obtenu l’expérience visée après une formation complète qui lui permet de postuler sur le marché du travail. Par ailleurs, selon la jurisprudence, dans le cas d’un assuré présentant des limitations plus importantes que celles du recourant (mesures d’épargne rachidienne et absence de port de charges), il n’existe guère d’obstacle à l’exercice d’un emploi adapté puisque le marché du travail offre un éventail suffisamment large d’activités légères, dont un nombre significatif sont adaptées à l’état de santé de l’assuré et accessibles sans formation particulière (arrêt du Tribunal fédéral 9C_534/2010 du 10 février 2011 consid. 4.3). Le « marché du travail » auquel cette jurisprudence se réfère correspond à la notion de marché du travail équilibré au sens de l’art. 7 LPGA. Cette notion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(arrêt du Tribunal fédéral 8C_771/2011 du 15 novembre 2012 consid. 4.2). En définitive, le recourant n’a pas droit à des mesures supplémentaires de reclassement. 14.    Aucune mesure supplémentaire de réadaptation n’étant nécessaire, il y a lieu de vérifier le calcul du degré d’invalidité effectué par l’intimé.![endif]&gt;![if&gt;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(arrêt du Tribunal fédéral des assurances I 201/06 du 14 juillet 2006 consid. 5.2.3 et I 774/01 du 4 septembre 2002).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(arrêt du Tribunal fédéral 9C_237/2007 du 24 août 2007 consid. 5.1, non publié à l’ATF 133 V 545 ). L'ESS a été révisée dans sa version 2012 (sur les principaux changements, cf. notamment ATF 142 V 178 consid. 2.5.3). Les emplois sont désormais classés par profession en fonction du type de travail qui est généralement effectué et les critères de base utilisés pour définir le système des différents groupes de professions sont les niveaux et la spécialisation des compétences requis pour effectuer les tâches inhérentes à la profession. Quatre niveaux de compétence ont donc été définis en fonction des groupes de professions et du type de travail qui y est généralement effectué. Il existe neuf groupes de professions. L'accent est donc désormais mis sur le type de tâches que l'assuré est susceptible d'assumer en fonction de ses qualifications mais pas sur les qualifications en elles-mêmes (…). Le niveau 1 de compétence ne vise que les tâches physiques ou manuelles simples (arrêt du Tribunal fédéral 9C_901/2017 du 28 mai 2018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 Angemessenheitskontrolle » ; arrêt du Tribunal fédéral 9C_855/2014 du 7 août 2015 consid. 4.2 et 4.3). 15.    Dans la décision litigieuse, l’intimé a comparé en 2017 le revenu sans invalidité de CHF 74'244.- avec un revenu d’invalide de CHF 66'179.- établi sur la base de l’ESS 2014 TA1_tirage_skill_level (ligne 49-53, niveau 2). Il a appliqué un abattement de 10 % sur le revenu d’invalide pour tenir compte des limitations fonctionnelles et a fixé le degré d’invalidité à 11 %.![endif]&gt;![if&gt; Le recourant conteste ce calcul au motif que le revenu d’invalide est irréaliste, que l’intimé a retenu à tort un niveau de compétence 2 et qu’il a appliqué un abattement inférieur de 5 % à son précédent calcul. En l’espèce, dans le cadre de sa nouvelle demande du 11 août 2015, l’incapacité de travail durable du recourant remonte au 12 mars 2015, de sorte que le droit éventuel à la rente date du 1 er mars 2016 (cf. art. 28 al. 1 let. b LAI). Toutefois, postérieurement à cette date, le recourant a bénéficié d’une mesure de reclassement jusqu’au 30 novembre 2017, puis d’une indemnité journalière pour la recherche d’un emploi jusqu’au 29 janvier 2018. Par conséquent, il y a lieu de calculer le degré d’invalidité en 2018 (art. 29 al. 2 LAI). Toutefois, faute de chiffres statistiques disponibles sur l’évolution des salaires nominaux en 2018, ce calcul ne peut se faire que pour l’année 2017. Le revenu sans invalidité de CHF 74'244.- en 2016 n’est pas contesté. Par conséquent, il y a lieu de l’adapter à l’évolution des salaires nominaux de 2016 à 2017. Selon le tableau T39 de l’office fédéral de la statistique, l’indice des salaires nominaux pour les hommes a passé de 2239 à 2249. Par conséquent, le revenu sans invalidité en 2017 du recourant est de CHF 74'576.- (74'244 : 2239 x 2249). Quant au revenu d’invalide, le salaire que le recourant pourrait obtenir après l’achèvement d’un reclassement en tant que gestionnaire de stock doit être déterminé selon le tableau TA1_skill_level de l’ESS 2016 (lignes 49-53 correspondant aux activités de transport et entreposage, niveau de compétence 2, pour homme). En effet, le niveau de compétence 1 ne vise que les tâches physiques ou manuelles simples, alors que l’activité de gestionnaire de stock inclut d’autres tâches, notamment l’utilisation d’un logiciel de gestion de la production assistée par ordinateur. Selon la note de bas de page dudit tableau, le niveau de compétence 2 vise les tâches pratiques telles que la vente, les soins, le traitement de données et les tâches administratives, l’utilisation de machines et d’appareils électroniques, les services de sécurité, la conduite de véhicules. C’est le lieu de préciser que c’est justement en raison de l’activité du recourant de coordinateur, confinée à des tâches manuelles simples (petite mécanique, montage de roues, coordination du travail, entretien des véhicules), que l’intimé a pris en considération un niveau de compétence 1 dans le calcul du degré d’invalidité du 23 mai 2017 effectué avant que le recourant n’achève son reclassement et qui tenait compte du salaire pour un homme, tous secteurs confondus. Selon ledit tableau, le revenu mensuel d’un homme travaillant dans le domaine du transport et de l’entreposage en 2016 avec un niveau de compétence 2 est de CHF 5'710.-, soit CHF 68'826.- (5'710 x 12 = 68'520 : 2239 x 2249) par an en 2017. Il correspond à un horaire de travail de 40 heures, de sorte qu’il doit être porté à CHF 71'751.- (68'826 x 41,7 : 40) pour tenir compte d’un horaire hebdomadaire en 2017 de 41,7 heures par semaine. S’agissant de l’abattement, dans son calcul du 23 mai 2017, l’OAI a appliqué un abattement de 15 % pour tenir compte des limitations fonctionnelles et du nombre d’années de service auprès du même employeur, alors que dans la décision entreprise, il opère un abattement de 10 % qui ne prend plus en considération le nombre d’années de service. Le critère des années de service a pour but de tenir compte du fait qu’une personne qui débute dans une entreprise ne réalise en général pas un salaire moyen (Ulrich MEYER / Marc REICHMUTH, Rechtsprechung des Bundesgerichts zum IVG, 3 ème éd. 2014, n. 108 ad art. 28a). À titre d’exemple, le Tribunal fédéral a retenu que ce facteur justifiait une déduction de 5 % dans le cas d’une assurée âgée de 46 ans au regard de la durée restante du parcours professionnel de l'assurée jusqu'à l'âge de la retraite, qui lui permettra d'acquérir au fil du temps une certaine expérience dans le nouveau domaine d'activités adaptées (arrêt du Tribunal fédéral 9C_160/2014 du 30 juin 2014 consid. 5.3). En l’occurrence, le fait que le recourant dispose de connaissances récentes dans le domaine de la gestion de stock ne change rien au fait que le salaire qu’il pourrait obtenir dans ce domaine tiendra compte de son absence d’ancienneté et sera ainsi inférieur à la moyenne. Ainsi que la chambre de céans a déjà eu l’occasion de le préciser dans un arrêt du 31 octobre 2017 ( ATAS/974/2017 ), il apparaît contradictoire d’admettre l’incidence de ce critère dans le calcul du 23 mai 2017 et de l’écarter dans la décision litigieuse. Par conséquent, en tenant compte de toutes les circonstances professionnelles et personnelles, il y a lieu d’appliquer un abattement global de 15 % sur le revenu d’invalide, de sorte que ce dernier s’élève à CHF 60'988.- (71'751 x 85 %). En comparant le revenu d’invalide avec celui sans invalidité de CHF 74'576.-, le degré d’invalidité est de 18 % (74'576 - 60'988 = 13'588 : 74'576 x 100), qui est inférieur au degré minimum d’invalidité donnant droit à un quart de rente (art. 28 al. 2 LAI). 16.    Il se justifie, en conséquence, de rejeter le recours.![endif]&gt;![if&gt; Étant donné que depuis le 1 er juillet 2006, la procédure n'est plus gratuite (art. 69 al. 1 bis LAI), au vu du sort du recours, il y a lieu de condamner le recourant au paiement d'un émolument de CHF 200.-. Vu l’issue donnée au recours, il n’y a pas lieu d’allouer 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