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A/16/2023 vom 7. Februar 2023</w:t>
      </w:r>
    </w:p>
    <w:p>
      <w:r>
        <w:t>GE Cour de justice, 2023-02-07, FR</w:t>
      </w:r>
    </w:p>
    <w:p>
      <w:r>
        <w:rPr>
          <w:b/>
        </w:rPr>
        <w:t xml:space="preserve">Quelle: </w:t>
      </w:r>
      <w:r>
        <w:t>https://mcp.opencaselaw.ch/entscheid/ge_gerichte_A_16_2023</w:t>
      </w:r>
    </w:p>
    <w:p>
      <w:r>
        <w:t>FR: GE_GERICHTE A/16/2023 du 7 février 2023</w:t>
      </w:r>
    </w:p>
    <w:p>
      <w:r>
        <w:t>IT: GE_GERICHTE A/16/2023 del 7 febbraio 2023</w:t>
      </w:r>
    </w:p>
    <w:p>
      <w:pPr>
        <w:pStyle w:val="Heading2"/>
      </w:pPr>
      <w:r>
        <w:t>Volltext</w:t>
      </w:r>
    </w:p>
    <w:p>
      <w:r>
        <w:t>Genève Cour de justice (Cour de droit public) Chambre des assurances sociales 07.02.2023 A/16/2023</w:t>
      </w:r>
    </w:p>
    <w:p>
      <w:r>
        <w:t>A/16/2023 ATAS/76/2023 du 07.02.2023 ( CHOMAG ) , IRRECEVABLE rÉpublique et 1.1 canton de genÈve![endif]&gt;![if&gt; POUVOIR JUDICIAIRE A/16/2023 ATAS/76/2023 COUR DE JUSTICE Chambre des assurances sociales Arrêt du 7 février 2023 8 ème Chambre En la cause Monsieur A______, domicilié àCAPO D'ORLANDO (ME), Italie recourant contre OFFICE CANTONAL DE L'EMPLOI, Service juridique, sis rue des Gares 16, GENÈVE intimé Attendu en fait que Monsieur A______ (ci-après : le recourant) a formé recours le 30 décembre 2022 contre la décision sur opposition du 1 er décembre 2022 de l’office cantonal de l’emploi (ci-après : OCE) ; Qu’il a adressé ce recours à l’OCE qui l’a transmis à la chambre de céans comme objet de sa compétence ; Que ce recours est rédigé en langue italienne et non signé ; Qu’en date du 5 janvier 2023, la chambre de céans a invité le recourant à lui adresser un recours en langue française et de le signer, dans un délai échéant au 26 janvier 2023, sous peine d’irrecevabilité ; Attendu en droit que, selon l’art. 5 de la Constitution de la République et canton de Genève du 14 octobre 2012 (Cst-GE - A 2 00), la langue officielle est le français, si bien que l’acte de recours et les pièces qui l’accompagnent doivent être adressés à la juridiction dans cette langue ( ATA/1013/2015 du 29 septembre 2015) ; que l’obligation de s’adresser aux autorités publiques dans la langue du canton concerné a également été confirmée par le Tribunal fédéral (ATF 128 I 273 ) ; Qu’en vertu de l’art. 89B al. 1 de la loi sur la procédure administrative du 12 septembre 1985 (LPA-GE - E 5 10), le recours doit également être signé ; Qu’en l’occurrence, il convient de constater que le recours ne remplit pas ces conditions et que le recourant n’a pas déposé une traduction de son recours dûment signée dans le délai imparti ; Qu’il convient par conséquent de constater que le recours est irrecevable ; PAR CES MOTIFS, LA CHAMBRE DES ASSURANCES SOCIALES : Statuant À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