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A/1697/2007 vom 19. Oktober 2006</w:t>
      </w:r>
    </w:p>
    <w:p>
      <w:r>
        <w:t>GE Cour de justice, 2006-10-19, FR</w:t>
      </w:r>
    </w:p>
    <w:p>
      <w:r>
        <w:rPr>
          <w:b/>
        </w:rPr>
        <w:t xml:space="preserve">Quelle: </w:t>
      </w:r>
      <w:r>
        <w:t>https://mcp.opencaselaw.ch/entscheid/ge_gerichte_A_1697_2007</w:t>
      </w:r>
    </w:p>
    <w:p>
      <w:r>
        <w:t>FR: GE_GERICHTE A/1697/2007 du 19 octobre 2006</w:t>
      </w:r>
    </w:p>
    <w:p>
      <w:r>
        <w:t>IT: GE_GERICHTE A/1697/2007 del 19 ottobre 2006</w:t>
      </w:r>
    </w:p>
    <w:p>
      <w:pPr>
        <w:pStyle w:val="Heading2"/>
      </w:pPr>
      <w:r>
        <w:t>Erwägungen</w:t>
      </w:r>
    </w:p>
    <w:p>
      <w:r>
        <w:rPr>
          <w:b/>
        </w:rPr>
        <w:t>E. 6</w:t>
      </w:r>
    </w:p>
    <w:p>
      <w:r>
        <w:t>En l'espèce, l'intéressé a été mis au bénéfice d'un contrat d'emploi temporaire du 1 er octobre 2005 au 30 septembre 2006, mais n'a en réalité travaillé que du 12 décembre 2005 au 30 septembre 2006. Il s'agit dès lors de déterminer s'il a exercé durant douze mois au moins une activité soumise à cotisation, ou si, en d'autres termes, la période du 1 er octobre 2005 au 12 décembre 2005, durant laquelle il a bénéficié d'un contrat temporaire sans être affecté à un emploi, compte comme période de cotisation.</w:t>
      </w:r>
    </w:p>
    <w:p>
      <w:r>
        <w:rPr>
          <w:b/>
        </w:rPr>
        <w:t>E. 7</w:t>
      </w:r>
    </w:p>
    <w:p>
      <w:r>
        <w:t>En l'occurrence, la caisse s'est fondée sur un courrier du SECO adressé à toutes les caisses de chômage le 15 septembre 2005, pour nier le droit de l'intéressé à des indemnités. Aux termes de ce courrier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Dans son arrêt du 17 août 2007, traitant d'un cas en tous points semblables au cas d'espèce, le Tribunal fédéral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Le Tribunal fédéral a expressément relevé à cet égard que peu importait le fait que la personne ait reçu un salaire et que des cotisations aient été également déduites de ce salaire pendant la période sans travail effectif. Force dès lors est de se référer à cet arrêt du Tribunal fédéral et de conclure que l'intéressé ne peut justifier une période de douze mois d'activité effective. Celui-ci n'a ainsi pas droit aux indemnités de l'assurance-chômage.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