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A/1691/2006 vom 24. September 2007</w:t>
      </w:r>
    </w:p>
    <w:p>
      <w:r>
        <w:t>GE Cour de justice, 2007-09-24, DE</w:t>
      </w:r>
    </w:p>
    <w:p>
      <w:r>
        <w:rPr>
          <w:b/>
        </w:rPr>
        <w:t xml:space="preserve">Quelle: </w:t>
      </w:r>
      <w:r>
        <w:t>https://mcp.opencaselaw.ch/entscheid/ge_gerichte_A_1691_2006</w:t>
      </w:r>
    </w:p>
    <w:p>
      <w:r>
        <w:t>FR: GE_GERICHTE A/1691/2006 du 24 septembre 2007</w:t>
      </w:r>
    </w:p>
    <w:p>
      <w:r>
        <w:t>IT: GE_GERICHTE A/1691/2006 del 24 settembre 2007</w:t>
      </w:r>
    </w:p>
    <w:p>
      <w:pPr>
        <w:pStyle w:val="Heading2"/>
      </w:pPr>
      <w:r>
        <w:t>Regeste</w:t>
      </w:r>
    </w:p>
    <w:p>
      <w:r>
        <w:t>; SUCCESSION ; INTÉRÊT NÉGATIF ; INTÉRÊT FINANCIER ; ÉMOLUMENT ; INVENTAIRE | Au contraire des droits de succession, un émolument d'inventaire mis à la charge des héritiers ne saurait porter intérêt de bonification (en faveur du fisc) au sens de l'article 61A LDS | LDS.61A; LDS.60.al1.leta</w:t>
      </w:r>
    </w:p>
    <w:p>
      <w:pPr>
        <w:pStyle w:val="Heading2"/>
      </w:pPr>
      <w:r>
        <w:t>Volltext</w:t>
      </w:r>
    </w:p>
    <w:p>
      <w:r>
        <w:t>Genf Tribunal administratif de première instance en matière fiscale 24.09.2007 A/1691/2006 Genève Tribunal administratif de première instance en matière fiscale 24.09.2007 A/1691/2006 Ginevra Tribunal administratif de première instance en matière fiscale 24.09.2007 A/1691/2006</w:t>
      </w:r>
    </w:p>
    <w:p>
      <w:r>
        <w:t>; SUCCESSION ; INTÉRÊT NÉGATIF ; INTÉRÊT FINANCIER ; ÉMOLUMENT ; INVENTAIRE | Au contraire des droits de succession, un émolument d'inventaire mis à la charge des héritiers ne saurait porter intérêt de bonification (en faveur du fisc) au sens de l'article 61A LDS | LDS.61A; LDS.60.al1.leta</w:t>
      </w:r>
    </w:p>
    <w:p>
      <w:r>
        <w:t>A/1691/2006 DCRI/339/2007 du 24.09.2007 ( ICC ) , ADMIS Descripteurs : ; SUCCESSION ; INTÉRÊT NÉGATIF ; INTÉRÊT FINANCIER ; ÉMOLUMENT ; INVENTAIRE Normes : LDS.61A; LDS.60.al1.leta Résumé : Au contraire des droits de succession, un émolument d'inventaire mis à la charge des héritiers ne saurait porter intérêt de bonification (en faveur du fisc) au sens de l'article 61A LDS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