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A/1641/2008 vom 26. Februar 2008</w:t>
      </w:r>
    </w:p>
    <w:p>
      <w:r>
        <w:t>GE Cour de justice, 2008-02-26, FR</w:t>
      </w:r>
    </w:p>
    <w:p>
      <w:r>
        <w:rPr>
          <w:b/>
        </w:rPr>
        <w:t xml:space="preserve">Quelle: </w:t>
      </w:r>
      <w:r>
        <w:t>https://mcp.opencaselaw.ch/entscheid/ge_gerichte_A_1641_2008</w:t>
      </w:r>
    </w:p>
    <w:p>
      <w:r>
        <w:t>FR: GE_GERICHTE A/1641/2008 du 26 février 2008</w:t>
      </w:r>
    </w:p>
    <w:p>
      <w:r>
        <w:t>IT: GE_GERICHTE A/1641/2008 del 26 febbraio 2008</w:t>
      </w:r>
    </w:p>
    <w:p>
      <w:pPr>
        <w:pStyle w:val="Heading2"/>
      </w:pPr>
      <w:r>
        <w:t>Volltext</w:t>
      </w:r>
    </w:p>
    <w:p>
      <w:r>
        <w:t>Genève Cour de justice (Cour de droit public) Chambre des assurances sociales 21.11.2008 A/1641/2008</w:t>
      </w:r>
    </w:p>
    <w:p>
      <w:r>
        <w:t>A/1641/2008 ATAS/1330/2008 du 21.11.2008 ( LPP ) , PARTAGE LPP En fait En droit RÉPUBLIQUE ET CANTON DE GENÈVE POUVOIR JUDICIAIRE A/1641/2008 ATAS/1330/2008 ARRET DU TRIBUNAL CANTONAL DES ASSURANCES SOCIALES Chambre 4 du 19 novembre 2008 En la cause Monsieur M____________, domicilié à VERSOIX Madame M____________, domiciliée à VERSOIX demandeur demanderesse contre Fondation institution supplétive LPP, Administration des comptes de libre passage, sise à ZURICH CIA, Caisse de prévoyance su personnel enseignant de l'instruction publique et des fonctionnaires de l'administration du canton de Genève, sise boulevard de Saint-Georges 38, GENEVE défenderesses EN FAIT Par jugement du 26 février 2008, la 6 ème Chambre du Tribunal de première instance a prononcé la dissolution du mariage contracté le 7 août 1993 à Versoix (GE) par Madame M____________, née N____________ en 1962, et Monsieur M____________, né en 1965. Selon le chiffre 11 du dispositif du jugement précité, le Tribunal de première instance a donné acte aux époux de ce qu'ils ont convenu de partager par moitié uniquement les avoirs de prévoyance professionnelle accumulés par le demandeur depuis le 7 août 1993 au 30 avril 2000. Le jugement de divorce est devenu définitif le 23 avril 2008 et a été transmis d'office au Tribunal de céans le 8 mai 2008 pour exécution du partage. Par courrier du 15 mai 2008, le Tribunal de céans a sollicité du demandeur le nom de ses institutions de prévoyance ou à défaut le nom de ses employeurs durant la période du 7 août 1993 au 30 avril 2000. Le demandeur n'a pas répondu. En date du 29 mai 2008, la CAISSE CANTONALE GENEVOISE DE COMPENSATION a fait parvenir au Tribunal, à sa demande, le rassemblement des comptes individuels du demandeur. Le Tribunal a alors interpelé les employeurs du demandeur, puis les institutions de prévoyance. L'instruction menée par le Tribunal de céans a permis d'établir les faits suivants: Par courrier du 10 juillet 2008, AXA WINTERTHUR a indiqué que l'affiliation du demandeur chez elle datait du 1 er janvier 1998 et que son avoir de libre passage se montait à 8'818 fr.. Le demandeur a quitté cette institution de prévoyance le 31 décembre 2001. Sa prestation de libre passage de 32'142 fr. 30 a été transférée au CREDIT SUISSE. Dans un courriel du 18 juillet 2008, AXA WINTERTHUR précise que le capital avec intérêts du demandeur à la date du 30 avril 2000 se montait à 19'657 fr. 85 Par courrier du 24 septembre 2008, SWISS LIFE a indiqué que le demandeur a été assuré à la fondation collective pour la prévoyance professionnelle du 1 er novembre 1993 au 31 août 1997. Sa prestation de sortie au 31 août 1997 se montait à 7'750 fr. Cette fondation n'a reçu aucune prestation de libre passage d'un autre institut de prévoyance. Au moment de la sortie, la prestation de libre passage du demandeur a été transférée auprès de la fondation de libre passage de UBS SA à Bâle. Par courrier du 2 octobre 2008, la Fondation de libre passage du CREDIT SUISSE a indiqué que le compte de libre passage du demandeur avait été soldé le 3 septembre 2002 et l'avoir de 32'375 fr. 35 transféré à ZURICH VERSICHERUNGS GESELSCHAFT à Zurich. Par courrier du 3 octobre 2008, la Fondation de libre passage d'UBS SA a indiqué que le demandeur détient un compte auprès de leur fondation depuis le 7 juillet 2004. Elle a précisé qu'un montant de 6'069 fr. 75 lui avait été transféré par la Fondation de prévoyance MANPOWER en date du 12 juillet 2004. Selon une pièce annexée, le demandeur a été affilié à la Fondation de prévoyance Manpower du 1 er mars 2003 au 18 décembre 2003. Par courrier du 15 octobre 2008, la Fondation de libre passage d'UBS SA a précisé que le demandeur détenait un autre compte de libre passage auprès de l'ancienne Union des Banques Suisse. En date du 8 septembre 1997, un montant de 7'750 fr. a été versé par SWISSLIFE. Le 10 décembre 1997, le compte a été soldé et 7'811 fr. ont été transférés auprès de WINTERTHUR COLUMNA. Par courrier du 22 octobre 2008, la ZURICH COMPAGNIE D'ASSURANCES indiqué au Tribunal que la prestation de libre passage du demandeur d'un montant de 37'610 fr.10 avait été transférée en date du 22 septembre 2004 à la FONDATION INSTITUTION SUPPLETIVE LPP de Zurich. Par courrier du 4 novembre 2008, la FONDATION INSTITUTION SUPPLETIVE LPP Zurich a confirmé que le demandeur possède un compte de libre passage auprès de leur institution dont le solde se monte au 30 novembre 2008 à 40'818 fr. 05. Ces documents ont été transmis aux parties en date des 17 octobre et 10 novembre 2008. La juridiction leur a indiqué que selon les informations recueillies, la prestation de libre passage du demandeur à partager s'élève à 19'657 fr. 85 et qu'à défaut d'observations d'ici au 31 octobre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 En l’espèce, le juge de première instance a ordonné le partage par moitié de la prestation de sortie acquise par le demandeur du 7 août 1993, date du mariage, au 30 avril 2000. Selon les documents produits, la prestation acquise pendant cette période par le demandeur est de 19'657 fr. 85, les intérêts ayant déjà été calculés par les institutions de prévoyance défenderesses. Ainsi le demandeur doit à son ex-épouse le montant de 9'828 fr. 95 (19'657 fr. 85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SUPPLETIVE LPP Zurich à transférer, du compte de Monsieur M____________, la somme de 9'828 fr. 95 à la CIA, Caisse de prévoyance du personnel enseignant de l'instruction publique et des fonctionnaires de l'administration du canton de Genève en faveur de Madame M____________, ainsi que des intérêts compensatoires au sens des considérants, dès le 30 avril 2000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