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A/158/2013 vom 13. Januar 2014</w:t>
      </w:r>
    </w:p>
    <w:p>
      <w:r>
        <w:t>GE Cour de justice, 2014-01-13, FR</w:t>
      </w:r>
    </w:p>
    <w:p>
      <w:r>
        <w:rPr>
          <w:b/>
        </w:rPr>
        <w:t xml:space="preserve">Quelle: </w:t>
      </w:r>
      <w:r>
        <w:t>https://mcp.opencaselaw.ch/entscheid/ge_gerichte_A_158_2013</w:t>
      </w:r>
    </w:p>
    <w:p>
      <w:r>
        <w:t>FR: GE_GERICHTE A/158/2013 du 13 janvier 2014</w:t>
      </w:r>
    </w:p>
    <w:p>
      <w:r>
        <w:t>IT: GE_GERICHTE A/158/2013 del 13 gennaio 2014</w:t>
      </w:r>
    </w:p>
    <w:p>
      <w:pPr>
        <w:pStyle w:val="Heading2"/>
      </w:pPr>
      <w:r>
        <w:t>Volltext</w:t>
      </w:r>
    </w:p>
    <w:p>
      <w:r>
        <w:t>Genève Cour de justice (Cour de droit public) Chambre des assurances sociales 13.01.2014 A/158/2013</w:t>
      </w:r>
    </w:p>
    <w:p>
      <w:r>
        <w:t>A/158/2013 ATAS/71/2014 du 13.01.2014 ( LCA ) , ACCORD Par ces motifs RÉPUBLIQUE ET CANTON DE GENÈVE POUVOIR JUDICIAIRE A/158/2013 ATAS/71/2014 COUR DE JUSTICE Chambre des assurances sociales Arrêt du 13 janvier 2014 9ème Chambre En la cause GARAGE X__________ SA en liquidation, sise à GENEVE, comparant avec élection de domicile en l'étude de Maître CENKO Ilir Demanderesse et Défenderesse reconventionnelle contre ZURICH COMPAGNIE D'ASSURANCES SA, sise Mythenquai 2, ZURICH, comparant avec élection de domicile en l'étude de Maître GABUS Pierre Défenderesse et Demanderesse reconventionnelle Vu la demande en paiement déposée devant la chambre des assurances sociales de la Cour de justice le 21 janvier 2013 par X__________ SA en liquidation concluant à la condamnation de la ZURICH COMPAGNIE D’ASSURANCES SA au paiement de 13'949 fr. 52, avec intérêts à 5%, dès le 1 er décembre 2012 sur la somme de 7'692 fr. 75 et dès le 12 janvier 2012 sur le montant de 6'256 fr. 77 ; Vu la réponse de la défenderesse du 19 mars 2013 concluant au rejet de la demande et, reconventionnellement, à la condamnation du X__________ SA en liquidation au paiement d'un montant de 12'879 fr., avec intérêts à 5% dès le 8 août 2011 ; Vu les pièces figurant au dossier ; Vu l’audience du 11 novembre 2013 ; Vu l’accord intervenu entre les parties ; Attendu qu’il convient d’en prendre acte ; PAR CES MOTIFS, LA CHAMBRE DES ASSURANCES SOCIALES Statuant d’accord entre les parties 1.        Donne acte à X__________ SA en liquidation du retrait de sa demande à l’encontre de la ZURICH COMPAGNIE D’ASSURANCES SA avec désistement, dépens compensés ;![endif]&gt;![if&gt; 2.        Donne acte à la ZURICH COMPAGNIE D’ASSURANCES SA du retrait de sa demande reconventionnelle du 19 mars 2013 à l’encontre de la société X__________ SA en liquidation avec désistement, dépens compensés ;![endif]&gt;![if&gt; 3.        Prend acte que le présent accord intervient pour solde de tout compte et de toute prétention à l’égard de l’une ou l’autre des parties, ainsi qu’à l’égard de Monsieur S__________ et de Monsieur SA__________ et ce pour quelque cause que ce soit découlant de la présente procédure et notamment de la police conclue entre les parties et portant le numéro 14.784.834 ;![endif]&gt;![if&gt; 4.        Condamne les parties à respecter, en tant que de besoin, le présent accord.![endif]&gt;![if&gt; 5.        Dit que la procédure est gratuite.![endif]&gt;![if&gt; 6.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Brigitte BABEL La présidente Francine PAYOT ZEN-RUFFINEN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