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A/1488/2011 vom 16. August 2011</w:t>
      </w:r>
    </w:p>
    <w:p>
      <w:r>
        <w:t>GE Cour de justice, 2011-08-16, FR</w:t>
      </w:r>
    </w:p>
    <w:p>
      <w:r>
        <w:rPr>
          <w:b/>
        </w:rPr>
        <w:t xml:space="preserve">Quelle: </w:t>
      </w:r>
      <w:r>
        <w:t>https://mcp.opencaselaw.ch/entscheid/ge_gerichte_A_1488_2011</w:t>
      </w:r>
    </w:p>
    <w:p>
      <w:r>
        <w:t>FR: GE_GERICHTE A/1488/2011 du 16 août 2011</w:t>
      </w:r>
    </w:p>
    <w:p>
      <w:r>
        <w:t>IT: GE_GERICHTE A/1488/2011 del 16 agosto 2011</w:t>
      </w:r>
    </w:p>
    <w:p>
      <w:pPr>
        <w:pStyle w:val="Heading2"/>
      </w:pPr>
      <w:r>
        <w:t>Volltext</w:t>
      </w:r>
    </w:p>
    <w:p>
      <w:r>
        <w:t>Genève Cour de justice (Cour de droit public) Chambre des assurances sociales 16.08.2011 A/1488/2011</w:t>
      </w:r>
    </w:p>
    <w:p>
      <w:r>
        <w:t>A/1488/2011 ATAS/739/2011 du 16.08.2011 ( PC ) , RETIRE RÉPUBLIQUE ET CANTON DE GENÈVE POUVOIR JUDICIAIRE A/1488/2011 ATAS/739/2011 COUR DE JUSTICE Chambre des assurances sociales Arrêt du 16 août 2011 1 ère Chambre En la cause Madame F__________, domiciliée à Chêne-Bougeries, comparant avec élection de domicile en l'étude de Maître LAMMAR Stéphanie recourante contre SERVICE DES PRESTATIONS COMPLEMENTAIRES, sis route de Chêne 54, 1211 GENEVE 6 intimé Attendu en fait que par décision du 13 janvier 2011, confirmée sur opposition le 19 avril 2011, le SERVICE DES PRESTATIONS COMPLEMENTAIRES (ci-après le SPC) a réclamé à Madame F__________ la restitution d'un montant de 9'266 fr., représentant les prestations versées à tort du 1 er janvier 2010 au 31 janvier 2011 ; Que l'intéressée a interjeté recours le 20 mai 2011 ; Que dans sa réponse du 20 juin 2011, le SPC a expliqué à quoi correspondait le montant retenu au titre d'épargne de 192'312 fr. 45 et celui au titre de dettes de 300 fr. ; qu'il a par ailleurs conclu au rejet du recours ; Que par courrier du 18 juillet 2011, l'intéressée a déclaré retirer son recours ; qu'elle regrette toutefois d'avoir eu à recourir afin d'obtenir des réponses de la part du SPC ; qu'elle conclut dès lors à ce que celui-ci soit condamné aux dépens comprenant une indemnité équitable ; Considérant en droit que conformément à l'art. 134 al. 1 let. a ch. 3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 Que sa compétence pour juger du cas d’espèce est ainsi établie ; Qu'il convient de prendre acte du retrait du recours et partant de rayer la cause du rôle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Qu'en l’espèce, l'intéressée n'a pas obtenu gain de cause, de sorte que des dépens ne devraient en principe pas lui être accordés ; qu'elle n'a cependant reçu les explications demandées que dans le cadre de la procédure de recours ; qu'il se justifie dès lors de lui reconnaître le droit à des dépens qui seront fixés à 400 fr. ; PAR CES MOTIFS, LA CHAMBRE DES ASSURANCES SOCIALES : Prend acte du retrait du recours. Condamne le SPC à verser à l'intéressée une indemnité de 400 fr. à titre de dépens. Raye la cause du rôle. Dit que la procédure est gratuite. La greffière Nathalie LOCHER La Présidente :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