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A/1318/2021 vom 27. Mai 2021</w:t>
      </w:r>
    </w:p>
    <w:p>
      <w:r>
        <w:t>GE Cour de justice, 2021-05-27, FR</w:t>
      </w:r>
    </w:p>
    <w:p>
      <w:r>
        <w:rPr>
          <w:b/>
        </w:rPr>
        <w:t xml:space="preserve">Quelle: </w:t>
      </w:r>
      <w:r>
        <w:t>https://mcp.opencaselaw.ch/entscheid/ge_gerichte_A_1318_2021</w:t>
      </w:r>
    </w:p>
    <w:p>
      <w:r>
        <w:t>FR: GE_GERICHTE A/1318/2021 du 27 mai 2021</w:t>
      </w:r>
    </w:p>
    <w:p>
      <w:r>
        <w:t>IT: GE_GERICHTE A/1318/2021 del 27 maggio 2021</w:t>
      </w:r>
    </w:p>
    <w:p>
      <w:pPr>
        <w:pStyle w:val="Heading2"/>
      </w:pPr>
      <w:r>
        <w:t>Volltext</w:t>
      </w:r>
    </w:p>
    <w:p>
      <w:r>
        <w:t>Genève Cour de justice (Cour de droit public) Chambre des assurances sociales 27.05.2021 A/1318/2021</w:t>
      </w:r>
    </w:p>
    <w:p>
      <w:r>
        <w:t>A/1318/2021 ATAS/507/2021 du 27.05.2021 ( PC ) , SANS OBJET rÉpublique et canton de genÈve POUVOIR JUDICIAIRE A/1318/2021 ATAS/507/2021 COUR DE JUSTICE Chambre des assurances sociales Arrêt du 27 mai 2021 3 ème Chambre En la cause Madame A______, domiciliée ______, à GENÈVE, comparant avec élection de domicile en l'étude de Maître Michael RUDERMANN recourante contre SERVICE DES PRESTATIONS COMPLÉMENTAIRES, DCS - SPC, sis route de Chêne 54, GENÈVE intimé ATTENDU EN FAIT Que par décision sur opposition du 3 mars 2021, le service des prestations complémentaires (ci-après : SPC) a confirmé son rejet de la demande de Madame A______ (ci-après : la bénéficiaire) visant la remise de l'obligation de rembourser la somme de CHF 15'246.-; Que l'intéressée a interjeté recours le 19 avril 2021; Qu'invité à se déterminer, l'intimé, en date du 14 mai 2021, a rendu une nouvelle décision, annulant et remplaçant celle du 3 mars 2021 et accordant la remise sollicitée. CONSIDERANT EN DROIT Qu'aux termes de l'art. 53 de la loi fédérale sur la partie générale du droit des assurances sociales, du 6 octobre 2000 (LPGA - RS 830.1), l'assurance peut reconsidérer sa décision jusqu'à l'envoi de son préavis au Tribunal ; Que c'est ce qu'a fait l'intimé en l'espèce ; Que force est dès lors de constater que le litige devient sans objet ;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dès lors que l'intimé a finalement accordé à la recourante la remise qu'elle sollicitait. PAR CES MOTIFS, LA CHAMBRE DES ASSURANCES SOCIALES : 1.        Prend acte de la décision du 14 mai 2021, annulant et remplaçant celle du 3 mars 2021. 2.        Constate que le recours est devenu sans objet. 3.        Raye la cause du rôle. 4.        Condamne l'intimée à verser à la recourante la somme de CHF 1'200.- à titre de participation à ses frais et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SÈCHAUD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