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A/1309/1996 vom 27. Mai 1997</w:t>
      </w:r>
    </w:p>
    <w:p>
      <w:r>
        <w:t>GE Cour de justice, 1997-05-27, FR</w:t>
      </w:r>
    </w:p>
    <w:p>
      <w:r>
        <w:rPr>
          <w:b/>
        </w:rPr>
        <w:t xml:space="preserve">Quelle: </w:t>
      </w:r>
      <w:r>
        <w:t>https://mcp.opencaselaw.ch/entscheid/ge_gerichte_A_1309_1996</w:t>
      </w:r>
    </w:p>
    <w:p>
      <w:r>
        <w:t>FR: GE_GERICHTE A/1309/1996 du 27 mai 1997</w:t>
      </w:r>
    </w:p>
    <w:p>
      <w:r>
        <w:t>IT: GE_GERICHTE A/1309/1996 del 27 maggio 1997</w:t>
      </w:r>
    </w:p>
    <w:p>
      <w:pPr>
        <w:pStyle w:val="Heading2"/>
      </w:pPr>
      <w:r>
        <w:t>Regeste</w:t>
      </w:r>
    </w:p>
    <w:p>
      <w:r>
        <w:t>ASSURANCE SOCIALE; AM; INDEMNITE JOURNALIERE; ASSU | Les caisses sont autorisées à réduire au minimum légal le montant versé à titre d'indemnités journalières à un assuré ayant atteint l'âge de l'assurance vieillesse, et ce quand bien même il continuerait à être actif; il importe peu que cette réduction ait lieu pendant une période de maladie (ATF | LAMAL.9</w:t>
      </w:r>
    </w:p>
    <w:p>
      <w:pPr>
        <w:pStyle w:val="Heading2"/>
      </w:pPr>
      <w:r>
        <w:t>Volltext</w:t>
      </w:r>
    </w:p>
    <w:p>
      <w:r>
        <w:t>Genève Cour de justice (Cour de droit public) Chambre administrative 27.05.1997 A/1309/1996</w:t>
      </w:r>
    </w:p>
    <w:p>
      <w:r>
        <w:t>ASSURANCE SOCIALE; AM; INDEMNITE JOURNALIERE; ASSU | Les caisses sont autorisées à réduire au minimum légal le montant versé à titre d'indemnités journalières à un assuré ayant atteint l'âge de l'assurance vieillesse, et ce quand bien même il continuerait à être actif; il importe peu que cette réduction ait lieu pendant une période de maladie (ATF | LAMAL.9</w:t>
      </w:r>
    </w:p>
    <w:p>
      <w:r>
        <w:t>A/1309/1996 ATA/316/1997 du 27.05.1997 ( ASSU ) , REJETE Descripteurs : ASSURANCE SOCIALE; AM; INDEMNITE JOURNALIERE; ASSU Normes : LAMAL.9 Parties : FONTAINE Georges / CSS ASSURANCES Résumé : Les caisses sont autorisées à réduire au minimum légal le montant versé à titre d'indemnités journalières à un assuré ayant atteint l'âge de l'assurance vieillesse, et ce quand bien même il continuerait à être actif; il importe peu que cette réduction ait lieu pendant une période de maladie (ATF 97 V 130 /131). Pas de document HTML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