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A/1282/2016 vom 16. Juni 2016</w:t>
      </w:r>
    </w:p>
    <w:p>
      <w:r>
        <w:t>GE Cour de justice, 2016-06-16, FR</w:t>
      </w:r>
    </w:p>
    <w:p>
      <w:r>
        <w:rPr>
          <w:b/>
        </w:rPr>
        <w:t xml:space="preserve">Quelle: </w:t>
      </w:r>
      <w:r>
        <w:t>https://mcp.opencaselaw.ch/entscheid/ge_gerichte_A_1282_2016</w:t>
      </w:r>
    </w:p>
    <w:p>
      <w:r>
        <w:t>FR: GE_GERICHTE A/1282/2016 du 16 juin 2016</w:t>
      </w:r>
    </w:p>
    <w:p>
      <w:r>
        <w:t>IT: GE_GERICHTE A/1282/2016 del 16 giugno 2016</w:t>
      </w:r>
    </w:p>
    <w:p>
      <w:pPr>
        <w:pStyle w:val="Heading2"/>
      </w:pPr>
      <w:r>
        <w:t>Volltext</w:t>
      </w:r>
    </w:p>
    <w:p>
      <w:r>
        <w:t>Genève Cour de justice (Cour de droit public) Chambre des assurances sociales 16.06.2016 A/1282/2016</w:t>
      </w:r>
    </w:p>
    <w:p>
      <w:r>
        <w:t>A/1282/2016 ATAS/492/2016 du 16.06.2016 ( LCA ) , RETIRE rÉpublique et canton de genÈve POUVOIR JUDICIAIRE A/1282/2016 ATAS/492/2016 COUR DE JUSTICE Chambre des assurances sociales Arrêt du 16 juin 2016 3 ème Chambre En la cause Madame A______, domiciliée à THÔNEX, représentée par FORTUNA, COMPAGNIE D’ASSURANCE DE PROTECTION JURIDIQUE SA recourante contre HELSANA ASSURANCES COMPLÉMENTAIRES SA, sise Zürichstrasse 130, DÜBENDORF intimée Vu la demande en paiement déposée le 26 avril 2016 par Madame A______ à l’encontre de Helsana, Assurances complémentaires SA ; Vu la réponse de la défenderesse du 19 mai 2016 ; Attendu que, par écriture du 3 juin 2016, la demanderesse a indiqué qu’elle retirait sa demande ; Qu'il convient d'en prendre acte et de rayer la cause du rôle. PAR CES MOTIFS, LA CHAMBRE DES ASSURANCES SOCIALES : 1.        Prend acte du retrait de la demande.![endif]&gt;![if&gt;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