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A/1221/2016 vom 10. August 2016</w:t>
      </w:r>
    </w:p>
    <w:p>
      <w:r>
        <w:t>GE Cour de justice, 2016-08-10, FR</w:t>
      </w:r>
    </w:p>
    <w:p>
      <w:r>
        <w:rPr>
          <w:b/>
        </w:rPr>
        <w:t xml:space="preserve">Quelle: </w:t>
      </w:r>
      <w:r>
        <w:t>https://mcp.opencaselaw.ch/entscheid/ge_gerichte_A_1221_2016</w:t>
      </w:r>
    </w:p>
    <w:p>
      <w:r>
        <w:t>FR: GE_GERICHTE A/1221/2016 du 10 août 2016</w:t>
      </w:r>
    </w:p>
    <w:p>
      <w:r>
        <w:t>IT: GE_GERICHTE A/1221/2016 del 10 agosto 2016</w:t>
      </w:r>
    </w:p>
    <w:p>
      <w:pPr>
        <w:pStyle w:val="Heading2"/>
      </w:pPr>
      <w:r>
        <w:t>Erwägungen</w:t>
      </w:r>
    </w:p>
    <w:p>
      <w:r>
        <w:rPr>
          <w:b/>
        </w:rPr>
        <w:t>E. 4</w:t>
      </w:r>
    </w:p>
    <w:p>
      <w:r>
        <w:t>ème Chambre En la cause Madame A______, domiciliée à ONEX recourante contre OFFICE CANTONAL DE L'EMPLOI, sis rue des Gares 16, GENÈVE intimé EN FAIT 1.        Madame A______, (ci-après l’assurée ou la recourante) s’est inscrite auprès de l’office régional de placement (ORP) et un délai-cadre d’indemnisation a été ouvert en sa faveur du 1 er octobre 2014 au 20 septembre 2016. ![endif]&gt;![if&gt; 2.        Par décision du 28 janvier 2016, l’office cantonal de l’emploi (ci-après l’OCE ou l’intimé) a prononcé à l’encontre de l’assurée une suspension de son droit à l’indemnité de cinq jours, en raison de la remise tardive de ses recherches d’emploi relatives au mois de décembre 2015.![endif]&gt;![if&gt; 3.        L’assurée a formé opposition contre cette décision par courrier du 17 février 2016. Elle a indiqué que le mois de décembre avait été très difficile pour elle tant sur le plan professionnel que familial, raison pour laquelle elle a oublié de retourner sa feuille de recherche d’emploi. Elle a expliqué que son grand-père maternel était décédé d’un cancer. Elle pensait avoir trouvé un emploi à 50% dans une société de déménagement comme aide de bureau dès le 1 er décembre, mais le 30 novembre elle avait reçu un message lui indiquant que la collaboration ne se ferait pas. Elle avait préparé son enveloppe pour ses recherches, comme elle le faisait habituellement, le 25 décembre. Elle avait envoyé encore plusieurs courriers professionnels en fin d’année puis s’était rendu compte qu’elle n’avait pas envoyé sa feuille de recherche d’emploi de décembre 2015. Elle a précisé qu’elle n’a jamais manqué un cours, un rendez-vous et a toujours effectué ses recherches d’emploi dans la plus grande sincérité, effectuant même plus d’offres que le nombre requis. Elle a ajouté que cette sanction injuste entraînerait de gros problèmes financiers pour elle et sa famille. ![endif]&gt;![if&gt; 4.        Par décision du 24 mars 2016, l’OCE a rejeté l’opposition de l’assurée et confirmé sa décision du 28 janvier 2016![endif]&gt;![if&gt; 5.        Par pli du 21 avril 2016, l’assurée a interjeté recours contre cette décision auprès de la chambre de céans. Elle a indiqué qu’elle avait oublié « tout simplement » de renvoyer sa feuille de recherches d’emploi du mois de décembre 2015. Elle a répété qu’elle avait vécu une période difficile et qu’elle n’avait pas triché. Elle a déploré que le côté humain n’existe pas, que les assurés ne soient que des dossiers, des numéros. Elle a ajouté qu’elle avait toujours été motivée et confiante, mais dans une telle situation, c’est le système qui la mettait par terre. ![endif]&gt;![if&gt; 6.        Dans sa réponse du 17 mai 2016, l’OCE a persisté intégralement dans les termes de sa décision, la recourante n’ayant apporté aucun élément nouveau.![endif]&gt;![if&gt; 7.        Par courrier du 2 juin 2016, la recourante a sollicité un entretien en audience. ![endif]&gt;![if&gt; 8.        Lors de l’audience de comparution personnelle des parties qui s’est tenue en date du 29 juin 2016, la recourante a expliqué qu’elle ne contestait pas avoir eu un oubli. Comme elle l’avait expliqué dans son recours, elle avait eu un mois de décembre très difficile. Elle avait une perspective d’emploi pour le 1 er décembre, mais la veille l’employeur lui avait annoncé par message sur son portable que la collaboration ne se ferait pas. Pour elle, cela avait été un coup terrible. Cela l’avait déstabilisée pendant plusieurs semaines. Elle n’était pas bien et puis son grand-père était décédé le 12 décembre. Elle a répété que jusque-là elle n’avait jamais manqué un entretien ni oublié de déposer ses recherches personnelles d’emploi. Elle trouvait la sanction lourde compte tenu des circonstances. ![endif]&gt;![if&gt; La représentante de l’intimé a indiqué que l’OCE avait appliqué le barème du SECO et qu’il ne pouvait pas procéder différemment en raison du principe de l’égalité de traitement des chômeurs. Il avait appliqué la loi. 9.        À l’issue de l’audience, les deux parties ont persisté dans leurs conclusions et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4.        En l’espèce, il n’est pas contesté que la recourante n’a pas déposé ses recherches d’emploi relatives au mois de décembre 2015 dans le délai légal. ![endif]&gt;![if&gt; La recourante invoque des circonstances personnelles justifiant son oubli, notamment la réponse négative, la veille de sa prise d’emploi, de l’employeur qui devait l’engager et le décès en décembre de son grand-père. Ces événements l’avaient affectée au point qu’elle avait oublié de poster son enveloppe de recherches d’emploi, pourtant prête. Elle relève en outre avoir toujours respecté ses obligations en matière de chômage et estime que la sanction est trop lourde. Si les motifs avancés par la recourante sont, certes compréhensibles, ils ne constituent cependant pas des critères d'évaluation pertinents de la gravité de la faute pour fixer la durée de la suspension du droit à l'indemnité (cf. arrêt 8C_601/2012 du 26 février 2013). S’agissant de la quotité de la sanction, la chambre de céans constate qu’en fixant la durée de la sanction à cinq jours, l’intimé a respecté la proportionnalité. Une réduction de la sanction n’est au demeurant pas possible, les recherches personnelles d’emploi ayant été déposées le 19 janvier 2016 seulement, soit avec un retard de plus de dix jours (voir arrêt 8C_64/2012 du 26 juin 2012). 5.        Au vu de ce qui précède, le recours, mal fondé, est rejeté.![endif]&gt;![if&gt; 6.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