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A/1221/2014 vom 25. August 2014</w:t>
      </w:r>
    </w:p>
    <w:p>
      <w:r>
        <w:t>GE Cour de justice, 2014-08-25, FR</w:t>
      </w:r>
    </w:p>
    <w:p>
      <w:r>
        <w:rPr>
          <w:b/>
        </w:rPr>
        <w:t xml:space="preserve">Quelle: </w:t>
      </w:r>
      <w:r>
        <w:t>https://mcp.opencaselaw.ch/entscheid/ge_gerichte_A_1221_2014</w:t>
      </w:r>
    </w:p>
    <w:p>
      <w:r>
        <w:t>FR: GE_GERICHTE A/1221/2014 du 25 août 2014</w:t>
      </w:r>
    </w:p>
    <w:p>
      <w:r>
        <w:t>IT: GE_GERICHTE A/1221/2014 del 25 agosto 2014</w:t>
      </w:r>
    </w:p>
    <w:p>
      <w:pPr>
        <w:pStyle w:val="Heading2"/>
      </w:pPr>
      <w:r>
        <w:t>Volltext</w:t>
      </w:r>
    </w:p>
    <w:p>
      <w:r>
        <w:t>Genève Cour de justice (Cour de droit public) Chambre des assurances sociales 25.08.2014 A/1221/2014</w:t>
      </w:r>
    </w:p>
    <w:p>
      <w:r>
        <w:t>A/1221/2014 ATAS/927/2014 du 25.08.2014 ( LPP ) , PARTIELMNT ADMIS En fait En droit RÉPUBLIQUE ET CANTON DE GENÈVE POUVOIR JUDICIAIRE A/1221/2014 ATAS/927/2014 COUR DE JUSTICE Chambre des assurances sociales Arrêt du 25 août 2014 9ème Chambre En la cause FONDATION COLLECTIVE VITA, sise c/o Zurich Cie d'Ass. sur la vie; Austrasse 46, ZÜRICH demanderesse contre A______ SA, sis à MEYRIN défenderesse EN FAIT 1.        Par contrat n° 1______ du 3 novembre 2010, A______ SA, (ci-après l’employeur ou la défenderesse) a été affiliée auprès de la Fondation collective VITA, Zürich (ci-après : la fondation ou la demanderesse) pour l’ensemble de son personnel soumis à la loi fédérale sur la prévoyance professionnelle vieillesse, survivants et invalidité du 25 juin 1982 (LPP ; RS 831.40), dès le 1er janvier 2011. Le salaire annuel assuré correspondait au salaire annuel déterminant, limité à la limite supérieure du salaire LPP et diminué du montant de coordination selon la LPP, au minimum toutefois le salaire minimum LPP.![endif]&gt;![if&gt; 2.        Le 29 février 2012, l’assureur a adressé un courrier à la défenderesse. Le compte courant de celle-ci présentait, au 24 février 2012, un débit de CHF 3'295.85 comprenant CHF 100.- de frais de sommation.![endif]&gt;![if&gt; 3.        Des décomptes ont régulièrement été adressés à l’employeur, lequel n’a jamais réagi.![endif]&gt;![if&gt; 4.        Le 25 février 2013, une sommation a été adressée à A______ SA pour un montant de CHF 3'229.05 dû au 31 décembre 2012. ![endif]&gt;![if&gt; 5.        Une seconde sommation a été adressée le 24 mars 2013 pour CHF 3'529,05, comprenant CHF 300.- de frais administratifs.![endif]&gt;![if&gt; 6.        Une troisième sommation a été envoyée le 25 avril 2013. ![endif]&gt;![if&gt; 7.        Le contrat a été résilié par la fondation pour le terme du 30 juin 2013. ![endif]&gt;![if&gt; 8.        Par courriel du 1 er juillet 2013, Monsieur B______ a fait suite à un entretien téléphonique avec la fondation. Il confirmait que la société A______ SA n’avait plus de salariés depuis le départ de Monsieur C______, en août 2011.![endif]&gt;![if&gt; 9.        Par réponse du 2 juillet 2013, la fondation a relevé que M. C______ n’avait jamais été annoncé dans le contrat LPP. Si cette personne avait dû être prise en compte, il convenait de retourner le formulaire « notification » ainsi que l’annonce de sortie. Seul M. B______ était assuré auprès de leur institution.![endif]&gt;![if&gt; 10.    Par courriel du même jour, M. B______ a précisé que M. C______ « était » dans le contrat ainsi que précédemment les autres salariés de A______ SA avant qu’ils ne quittent la société, en août 2011, c’est-à-dire il y avait presque deux ans. Il n’y avait plus de salariés dans la société depuis cette date, lui y compris.![endif]&gt;![if&gt; 11.    Par courrier du 3 octobre 2013, la fondation s’est référée au courriel du 2 juillet 2013 ainsi qu’à la liste des salaires pour 2011 transmise par la Caisse inter-professionnelle AVS de la fédération des entreprises romandes (ci-après : FER-CIAM). Seul M. B______ avait été annoncé pour l’année 2011. Afin d’établir le décompte final des primes du contrat susmentionné, l’assureur sollicitait d’obtenir un formulaire dûment complété avec la date de sortie exacte. Sans réponse de la part de A______ SA d’ici le 16 octobre 2013, le décompte final serait établi jusqu’à la date de résiliation du contrat soit jusqu’au 30 juin 2013.![endif]&gt;![if&gt; 12.    Sans réponse de l’employeur, l’assurance a supposé qu’il n’y avait pas eu de changements concernant les personnes assurées et a établi le décompte final au 30 juin 2013. Il en ressortait :![endif]&gt;![if&gt; -         Solde du compte courant au 31 décembre 2012  CHF 3'129.05![endif]&gt;![if&gt; -         Prime du 1 er janvier 2013 au 30 juin 2013  CHF 1'231.65![endif]&gt;![if&gt; -         Frais de sommation CHF 400.--![endif]&gt;![if&gt; -         Péréquation de l’âge – CHF 271.30 ![endif]&gt;![if&gt; -         Frais de résiliation du contrat  CHF 500.--![endif]&gt;![if&gt; - Intérêts au 30 juin 2013  CHF 101.65 ![endif]&gt;![if&gt; -         Total au 30 juin 2013  CHF  5'091.05![endif]&gt;![if&gt; Un délai au 8 novembre 2013 au plus tard était imparti à l’entreprise pour s’acquitter du montant. A défaut, une procédure de recouvrement de dette serait engagée. 13.    Par courrier recommandé du 25 octobre 2013, la FER-CIAM a transmis la liste des écritures reportées sur les comptes individuels pour l’année 2012 de l’employeur susmentionné. M. B______ y était inscrit pour toute l’année.![endif]&gt;![if&gt; 14.    Par courrier du 12 novembre 2013, la fondation a informé l’employeur que l’envoi de la lettre recommandée du 25 octobre 2013 leur était revenu avec la mention « non réclamé ». Il l’adressait en courrier A.![endif]&gt;![if&gt; 15.    Le 18 décembre 2013, la fondation a adressé un commandement de payer à l’employeur, lequel a été notifié le 3 février 2014 (poursuite n°2______). M. B______ y a fait opposition. ![endif]&gt;![if&gt; 16.    Le 2 mai 2014, l’assureur a déposé une demande en paiement devant la chambre des assurances sociales de la Cour de justice du canton de Genève (ci-après la chambre des assurances sociales ou la chambre de céans) à l’encontre de l’employeur. Il a conclu que la défenderesse soit condamnée à lui verser la somme de CHF 4'989.45 plus intérêts de 5% à compter du 9 novembre 2013 ainsi que les intérêts de CHF 163.75 au 8 novembre et les frais de poursuite. L’opposition faite à la poursuite n°2______ de l’office des poursuites devait être levée. Les frais et dépens devaient être mis à la charge de la défenderesse.![endif]&gt;![if&gt; 17.    Invité à répondre à la demande par correspondance du 2 mai 2014 de la chambre de céans, l’employeur n’y a pas donné suite. ![endif]&gt;![if&gt; 18.    Par courrier recommandé du 4 juin 2014, la chambre des assurances sociales a fixé un ultime délai au 20 juin 2014.![endif]&gt;![if&gt; 19.    Le courrier est revenu avec la mention « non réclamé ».![endif]&gt;![if&gt; 20.    Le 7 juillet 2014, les parties ont été informées que la cause était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L’ouverture de l’action prévue à l’art. 73 al. 1 LPP n’est soumise, comme telle, à l’observation d’aucun délai (SPIRA, Le contentieux des assurances sociales fédérales et la procédure cantonale, Recueil de jurisprudence neuchâteloise, 1984) ; La demande respecte la forme prévue à l'art. 89B de la loi sur la procédure administrative du 12 septembre 1985 (LPA; RSG E 5 10). Elle est recevable. 2.        La loi fédérale sur la prévoyance professionnelle vieillesse, survivants et invalidité institue un régime d'assurance obligatoire des salariés (art. 2 al. 1 LPP).![endif]&gt;![if&gt;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3.        La relation entre l'employeur et la fondation collective repose sur une convention dite d'affiliation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4.        Le litige porte sur une demande en condamnation au paiement des cotisations échues ainsi qu'une demande en mainlevée de l'opposition faite au commandement de payer, frais en sus. La demanderesse conclut encore à la condamnation de la défenderesse au paiement du montant de CHF 163,75.- intérêts dus au 8 novembre 2013, plus intérêts dès le jour du dépôt de la demande, sous suite de dépens.![endif]&gt;![if&gt; 5.        En matière de prévoyance professionnelle, le juge saisi d’une action doit se prononcer sur l’existence ou l’étendue d’un droit ou d’une obligation dont une partie prétend être titulaire contre l’autre partie (ATFA non publié B 91/05, du 17 janvier 2007, consid. 2.1). L’objet du litige devant la juridiction cantonale est déterminé par les conclusions de la demande introduite par l’assuré (ATFA non publié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(ATFA non publié B 59/03, du 30 décembre 2003, consid. 4.1).![endif]&gt;![if&gt; 6.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7.        En l'espèce, la chambre de céans tient pour établi qu'en sa qualité d'employeur occupant du personnel salarié, la défenderesse devait obligatoirement être affiliée à une caisse de prévoyance professionnelle, ce qui du reste n'est pas contesté.![endif]&gt;![if&gt; Il ressort de l'ensemble des pièces produites par la demanderesse que la défenderesse est demeurée débitrice d'un montant de CHF 4'989,40 correspondant aux cotisations dues au 30 juin 2013, date de la résiliation du contrat d’affiliation, y compris les frais de rappels, sommations (CHF 400.-) et les frais de résiliation (CHF 500.-) tels que prévus aux chiffres 2.1 et 3 du règlement sur les coûts, annexé au contrat d’adhésion. En outre, la simple passivité de la débitrice, celle-ci n'ayant réagi ni aux sommations de la demanderesse, ni à celles de la chambre de céans, ne saurait empêcher la demanderesse d'engager et de continuer des procédures de recouvrement afin d'obtenir la reconnaissance de ses droits (ATA J. du 5 septembre 1995). 8.        En ce qui concerne les frais de poursuite, ils sont d'office supportés par le débiteur lorsque la poursuite aboutit (JdT 1974 III 32). ![endif]&gt;![if&gt; 9.        La demanderesse conclut en outre à la condamnation de la défenderesse au paiement du montant de CHF 163,75.- au titre d’intérêts dus au 8 novembre 2013. Ceux-ci étaient énoncés dans la correspondance du 25 octobre 2013, portant la créance à CHF 5'091,05. Ils étaient toutefois arrêtés au 30 juin 2013. ![endif]&gt;![if&gt; Les intérêts de 5% réclamés par la demanderesse sont prévus à l’art. 12 du contrat d’adhésion, de sorte qu’ils sont dus par la défenderesse. 10.    Pour tous ces motifs, il y a lieu d'admettre la demande et de prononcer la mainlevée définitive de l'opposition au commandement de payer, poursuite no. 2______ à concurrence de CHF 4'989,40 et CHF 163,75. ![endif]&gt;![if&gt; 11.    La demanderesse conclut enfin à la condamnation de la défenderesse aux frais et dépens de la procédure. ![endif]&gt;![if&gt;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Partant, aucune indemnité ne lui sera allouée. Pour le surplus, la procédure est gratuite (art. 73 al. 2 LPP). PAR CES MOTIFS, LA CHAMBRE DES ASSURANCES SOCIALES : Statuant A la forme : 1.        Déclare la demande recevable.![endif]&gt;![if&gt; Au fond : 2.        L’admet partiellement.![endif]&gt;![if&gt; 3.        Condamne A______ SA à payer à la FONDATION COLLECTIVE VITA la somme de CHF 4'989,40 plus intérêts à 5% l'an dès le 9 novembre 2013, ![endif]&gt;![if&gt; 4.        Condamne la défenderesse à payer à la demanderesse la somme de CHF 163,75 à titre d’intérêts dus au 8 novembre 2013.![endif]&gt;![if&gt; 5.        Prononce la mainlevée définitive de l'opposition faite au commandement de payer poursuite N° 2______ à due concurrence. ![endif]&gt;![if&gt; 6.        Dit qu’il n’est pas alloué d’indemnité de procédure.![endif]&gt;![if&gt; 7.        Dit que la procédure est gratuite![endif]&gt;![if&gt;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