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A/1172/2013 vom 14. Mai 2013</w:t>
      </w:r>
    </w:p>
    <w:p>
      <w:r>
        <w:t>GE Cour de justice, 2013-05-14, FR</w:t>
      </w:r>
    </w:p>
    <w:p>
      <w:r>
        <w:rPr>
          <w:b/>
        </w:rPr>
        <w:t xml:space="preserve">Quelle: </w:t>
      </w:r>
      <w:r>
        <w:t>https://mcp.opencaselaw.ch/entscheid/ge_gerichte_A_1172_2013</w:t>
      </w:r>
    </w:p>
    <w:p>
      <w:r>
        <w:t>FR: GE_GERICHTE A/1172/2013 du 14 mai 2013</w:t>
      </w:r>
    </w:p>
    <w:p>
      <w:r>
        <w:t>IT: GE_GERICHTE A/1172/2013 del 14 maggio 2013</w:t>
      </w:r>
    </w:p>
    <w:p>
      <w:pPr>
        <w:pStyle w:val="Heading2"/>
      </w:pPr>
      <w:r>
        <w:t>Volltext</w:t>
      </w:r>
    </w:p>
    <w:p>
      <w:r>
        <w:t>Genève Cour de justice (Cour de droit public) Chambre des assurances sociales 14.05.2013 A/1172/2013</w:t>
      </w:r>
    </w:p>
    <w:p>
      <w:r>
        <w:t>A/1172/2013 ATAS/457/2013 du 14.05.2013 ( PC ) , SANS OBJET RÉPUBLIQUE ET CANTON DE GENÈVE POUVOIR JUDICIAIRE A/1172/2013 ATAS/457/2013 COUR DE JUSTICE Chambre des assurances sociales Arrêt du 14 mai 2013 1 ère Chambre En la cause Monsieur M__________, domicilié à GENEVE recourant contre SERVICE DES PRESTATIONS COMPLEMENTAIRES, sis route de Chêne 54, GENEVE intimé Attendu en fait que par décision du 7 février 2013, le SERVICE DES PRESTATIONS COMPLEMENTAIRES (ci-après SPC) a rejeté la demande de prestations complémentaires familiales déposée par Monsieur M__________, au motif qu'elle n'avait pas été déposée valablement ; Que l'intéressé a formé opposition, alléguant qu'il n'avait pas eu connaissance des convocations aux entretiens des 8 et 18 janvier 2013 ; Que par décision du 12 mars 2013, le SPC a rejeté l'opposition ; Que l'intéressé a interjeté recours le 12 avril 2013 contre ladite décision ; qu'il répète n'avoir pas reçu les lettres de convocation ; Que par courrier du 2 mai 2013, le SPC a informé la Cour de céans qu'il avait rendu une nouvelle décision sur opposition le même jour, annulant et remplaçant celle du 12 mars 2013, et accepté de fixer à l'intéressé un nouveau rendez-vous pour un entretien, afin de déterminer son droit aux prestations complémentaires familiales ; Considérant en droit que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sa compétence pour juger du cas d’espèce est ainsi établie ; Qu'aux termes de l'art. 53 al. 3 LPGA, jusqu’à l’envoi de son préavis à l’autorité de recours, l’assureur peut reconsidérer une décision ou une décision sur opposition contre laquelle un recours a été formé ; Qu'en l'espèce, le SPC a rendu une nouvelle décision le 2 mai 2013, annulant et remplaçant la décision litigieuse ; Qu'il convient d'en prendre acte ; Que l'assuré obtient ainsi satisfaction ; Que le recours est dès lors devenu sans objet ; qu’il convient de rayer la cause du rôle ; PAR CES MOTIFS, LA CHAMBRE DES ASSURANCES SOCIALES : Prend acte de la nouvelle décision du 2 mai 2013. Dit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