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A/1171/2004 vom 20. Oktober 2004</w:t>
      </w:r>
    </w:p>
    <w:p>
      <w:r>
        <w:t>GE Cour de justice, 2004-10-20, FR</w:t>
      </w:r>
    </w:p>
    <w:p>
      <w:r>
        <w:rPr>
          <w:b/>
        </w:rPr>
        <w:t xml:space="preserve">Quelle: </w:t>
      </w:r>
      <w:r>
        <w:t>https://mcp.opencaselaw.ch/entscheid/ge_gerichte_A_1171_2004</w:t>
      </w:r>
    </w:p>
    <w:p>
      <w:r>
        <w:t>FR: GE_GERICHTE A/1171/2004 du 20 octobre 2004</w:t>
      </w:r>
    </w:p>
    <w:p>
      <w:r>
        <w:t>IT: GE_GERICHTE A/1171/2004 del 20 ottobre 2004</w:t>
      </w:r>
    </w:p>
    <w:p>
      <w:pPr>
        <w:pStyle w:val="Heading2"/>
      </w:pPr>
      <w:r>
        <w:t>Volltext</w:t>
      </w:r>
    </w:p>
    <w:p>
      <w:r>
        <w:t>Genève Cour de justice (Cour de droit public) Chambre des assurances sociales 20.10.2004 A/1171/2004</w:t>
      </w:r>
    </w:p>
    <w:p>
      <w:r>
        <w:t>A/1171/2004 ATAS/834/2004 du 20.10.2004 ( ARBIT ) , ADMIS Par ces motifs RÉPUBLIQUE ET CANTON DE GENÈVE POUVOIR JUDICIAIRE A/1171/2004 ARBIT ATAS/834/2004 DECISION DE LA PRESIDENTE DU TRIBUNAL ARBITRAL DES ASSURANCES du 20 octobre 2004 En la cause PHILOS-SECTION FRV Caisse maladie-accident , Avenue du Casino 13, 1820 Montreux contre Docteur R__________ Vu la requête déposée le 1 er juin 2004 par la Caisse maladie-accident PHILOS contre le Docteur R__________ ; Vu la tentative obligatoire de conciliation du 27 août 2004 par-devant la Présidente du Tribunal arbitral des assurances ; Vu les échanges d’écritures et les pièces déposées; Vu le courrier du Docteur R__________ du 4 octobre 2004 par lequel il déclare renoncer à ses honoraires en ce qui concerne la facturation litigieuse et prendre toutes dispositions pour que l’hôpital rembourse le montant de ses honoraires s’il a déjà été versé par l’assurance ou la patiente ; PAR CES MOTIFS, LA PRESIDENTE DU TRIBUNAL ARBITRAL DES ASSURANCES A la forme : 1. Déclare recevable la requête déposée le 1 er juin 2004 par la Caisse maladie-accident PHILOS ; Au fond : Donne acte au défendeur de ce qu’il renonce à ses honoraires concernant la facture litigieuse et s’engage à restituer le montant de ses honoraires facturés s’il a déjà été versé par l’assurance ou la patiente ; L’y condamne en tant que de besoin ; Dit qu’il n‘est pas alloué d’indemnité ; Met un émolument de 30 fr. et les frais du Tribunal arbitral des assurances à hauteur de 250 fr. à la charge du défendeur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Copie conforme de cette décision a été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