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A/1169/2016 vom 30. Juni 2016</w:t>
      </w:r>
    </w:p>
    <w:p>
      <w:r>
        <w:t>GE Cour de justice, 2016-06-30, FR</w:t>
      </w:r>
    </w:p>
    <w:p>
      <w:r>
        <w:rPr>
          <w:b/>
        </w:rPr>
        <w:t xml:space="preserve">Quelle: </w:t>
      </w:r>
      <w:r>
        <w:t>https://mcp.opencaselaw.ch/entscheid/ge_gerichte_A_1169_2016</w:t>
      </w:r>
    </w:p>
    <w:p>
      <w:r>
        <w:t>FR: GE_GERICHTE A/1169/2016 du 30 juin 2016</w:t>
      </w:r>
    </w:p>
    <w:p>
      <w:r>
        <w:t>IT: GE_GERICHTE A/1169/2016 del 30 giugno 2016</w:t>
      </w:r>
    </w:p>
    <w:p>
      <w:pPr>
        <w:pStyle w:val="Heading2"/>
      </w:pPr>
      <w:r>
        <w:t>Volltext</w:t>
      </w:r>
    </w:p>
    <w:p>
      <w:r>
        <w:t>Genève Cour de justice (Cour de droit public) Chambre des assurances sociales 30.06.2016 A/1169/2016</w:t>
      </w:r>
    </w:p>
    <w:p>
      <w:r>
        <w:t>A/1169/2016 ATAS/552/2016 du 30.06.2016 ( PC ) , SANS OBJET rÉpublique et canton de genÈve POUVOIR JUDICIAIRE A/1169/2016 ATAS/552/2016 COUR DE JUSTICE Chambre des assurances sociales Arrêt du 30 juin 2016 5 ème Chambre En la cause Monsieur A______, domicilié à GENÈVE recourant contre SERVICE DES PRESTATIONS COMPLEMENTAIRES, sis route de Chêne 54, GENÈVE intimé Vu la décision du 3 février 2016 du Service des prestations complémentaires (SPC), diminuant les prestations de Monsieur A______, en raison de la perception d’une rente étrangère dès le 1 er mars 2016 ; Vu la décision du 21 mars 2016 du SPC, rejetant l’opposition de l’ayant droit ; Vu le recours de l’ayant droit, posté le 15 avril 2016 ; Vu la reconsidération de la décision querellée par l’intimé, par nouvelle décision sur opposition du 10 mai 2016 ; Attendu que le recourant a conclu à ce que le plan de calcul des prestations complémentaires pour 2016 fût revu, en prenant en compte le montant de la rente française réellement perçu ; Que l’intimé a rectifié, dans sa nouvelle décision du 10 mai 2016, le montant retenu à titre de rente étrangère, afin de tenir compte du montant, en francs suisses, de la rente de la sécurité sociale française effectivement versée pour 2016 ; Qu'il a augmenté le montant des prestations complémentaires cantonales dues au recourant de CHF 109.- par mois; Que, dans ses écritures du 10 mai 2016, l'intimé a déclaré avoir admis ainsi les conclusions du recourant; Que le recourant ne s'est pas déterminé sur la nouvelle décision de l'intimé dans le délai qui lui a été imparti; Attendu qu’en vertu de l’art. 53 al. 3 de la loi fédérale sur la partie générale du droit des assurances sociales du 6 octobre 2000 (LPGA - RS 830.1), l’assureur peut reconsidérer une décision ou une décision sur opposition contre laquelle un recours a été formé, jusqu’à l’envoi de son préavis à l’autorité de recours ; Que l’intimé était donc en droit de reconsidérer sa décision ; Qu’au vu des conclusions du recourant et de l’absence de détermination sur la nouvelle décision, il convient ainsi de considérer que le recours est devenu sans objet. *** PAR CES MOTIFS, LA CHAMBRE DES ASSURANCES SOCIALES : Statuant 1.        Déclare le recours sans objet.![endif]&gt;![if&gt; 2.        Raye la cause de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