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A/114/2015 vom 2. März 2015</w:t>
      </w:r>
    </w:p>
    <w:p>
      <w:r>
        <w:t>GE Cour de justice, 2015-03-02, FR</w:t>
      </w:r>
    </w:p>
    <w:p>
      <w:r>
        <w:rPr>
          <w:b/>
        </w:rPr>
        <w:t xml:space="preserve">Quelle: </w:t>
      </w:r>
      <w:r>
        <w:t>https://mcp.opencaselaw.ch/entscheid/ge_gerichte_A_114_2015</w:t>
      </w:r>
    </w:p>
    <w:p>
      <w:r>
        <w:t>FR: GE_GERICHTE A/114/2015 du 2 mars 2015</w:t>
      </w:r>
    </w:p>
    <w:p>
      <w:r>
        <w:t>IT: GE_GERICHTE A/114/2015 del 2 marzo 2015</w:t>
      </w:r>
    </w:p>
    <w:p>
      <w:pPr>
        <w:pStyle w:val="Heading2"/>
      </w:pPr>
      <w:r>
        <w:t>Volltext</w:t>
      </w:r>
    </w:p>
    <w:p>
      <w:r>
        <w:t>Genève Cour de justice (Cour de droit public) Chambre des assurances sociales 02.03.2015 A/114/2015</w:t>
      </w:r>
    </w:p>
    <w:p>
      <w:r>
        <w:t>A/114/2015 ATAS/160/2015 du 02.03.2015 ( PC ) , PARTIELMNT ADMIS Par ces motifs RÉPUBLIQUE ET CANTON DE GENÈVE POUVOIR JUDICIAIRE A/114/2015 ATAS/160/2015 COUR DE JUSTICE Chambre des assurances sociales Arrêt du 2 mars 2015 10 ème Chambre En la cause Monsieur A______, domicilié à CHÂTELAINE, représenté par DAS Protection Juridique SA recourant contre SERVICE DES PRESTATIONS COMPLEMENTAIRES, sis route de Chêne 54, GENEVE intimé Vu la décision la décision sur opposition du 26 novembre 2014 du service des prestations complémentaires (ci-après : SPC) ; Vu le recours du 12 janvier 2015 déposé par Monsieur A______ (ci-après : le recourant) concernant uniquement la période du 1er juillet au 31 décembre 2011 et du 1er janvier au 31 janvier 2012 et contestant uniquement le mode de calcul pour les prestations du 1er juillet 2011 au 31 décembre 2011 ; Vu la réponse du SPC du 10 février 2015 et ses nouveaux calculs, rétroagissant au 1er juillet 2011 et proposant de tenir compte des montants suivants à titre d’indemnités de l’assurance-chômage (PCM) du 1er juillet 2011 au 31 décembre 2011 : • 1er juillet 2011 au 31 août 2011 : CHF 17'812.80 (au lieu de CHF 12'175.20) (CHF 2'375.40 – CHF 891.- x 12 mois) • 1er septembre 2011 au 31 décembre 2011 : CHF 7'120.80 (au lieu de CHF 12'175.,20) (CHF 2'375.40 – CHF 1'782.- x 12 mois) Attendu qu’il ressortirait de ces nouveaux calculs des arriérés de prestations complémentaires s’élevant à CHF 748.- en faveur du recourant ; Qu’au vu du courrier de l'intimé du 10 février 2015 et de sa proposition du 9 février 2015, le recourant a manifesté, par écriture du 23 février 2015, son accord avec ces calculs et l’homologation de la proposition du SPC par la chambre de céans ; Vu l’accord ainsi intervenu entre les parties. *** PAR CES MOTIFS, LA CHAMBRE DES ASSURANCES SOCIALES Statuant d’accord entre les parties A la forme : 1.        Déclare le recours recevable.![endif]&gt;![if&gt; Au fond : 2.        L'admet partiellement.![endif]&gt;![if&gt; 3.        Annule la décision sur opposition du 26 novembre 2014 du Service des prestations complémentaires.![endif]&gt;![if&gt; 4.      Donne acte au Service des prestations complémentaires de sa proposition du 9 février 2015.![endif]&gt;![if&gt; 5.      Donne acte à Monsieur A______ de ce qu'il accepte la proposition du 9 février 2015.![endif]&gt;![if&gt; 6.        Dit que le droit aux prestations du recourant s’établit conformément aux nouveaux calculs de l’intimé.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Irène PONCET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