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A/1143/2017 vom 29. August 2017</w:t>
      </w:r>
    </w:p>
    <w:p>
      <w:r>
        <w:t>GE Cour de justice, 2017-08-29, FR</w:t>
      </w:r>
    </w:p>
    <w:p>
      <w:r>
        <w:rPr>
          <w:b/>
        </w:rPr>
        <w:t xml:space="preserve">Quelle: </w:t>
      </w:r>
      <w:r>
        <w:t>https://mcp.opencaselaw.ch/entscheid/ge_gerichte_A_1143_2017</w:t>
      </w:r>
    </w:p>
    <w:p>
      <w:r>
        <w:t>FR: GE_GERICHTE A/1143/2017 du 29 août 2017</w:t>
      </w:r>
    </w:p>
    <w:p>
      <w:r>
        <w:t>IT: GE_GERICHTE A/1143/2017 del 29 agosto 2017</w:t>
      </w:r>
    </w:p>
    <w:p>
      <w:pPr>
        <w:pStyle w:val="Heading2"/>
      </w:pPr>
      <w:r>
        <w:t>Volltext</w:t>
      </w:r>
    </w:p>
    <w:p>
      <w:r>
        <w:t>Genève Cour de justice (Cour de droit public) Chambre des assurances sociales 29.08.2017 A/1143/2017</w:t>
      </w:r>
    </w:p>
    <w:p>
      <w:r>
        <w:t>A/1143/2017 ATAS/737/2017 du 29.08.2017 ( AI ) , ACCORD Par ces motifs rÉpublique et canton de genÈve POUVOIR JUDICIAIRE A/1143/2017 ATAS/737/2017 COUR DE JUSTICE Chambre des assurances sociales Arrêt du 29 août 2017 2 ème Chambre En la cause Monsieur A_______, domicilié à GENÈVE, représenté par C.C.S.I. CENTRE DE CONTACT SUISSES-IMMIGRES recourant contre OFFICE DE L'ASSURANCE-INVALIDITÉ DU CANTON DE GENÈVE, sis rue des Gares 12, GENÈVE intimé Vu la décision de l'office de l'assurance-invalidité du canton de Genève (ci-après : l’intimé) du 22 février 2017; Vu le recours de Monsieur A_______ (ci-après : le recourant) du 29 mars 2017; Vu la réponse de l’intimé du 28 avril 2017, sollicitant comme mesure d’instruction préalable la production d’un rapport médical circonstancié de l’orthopédiste traitant du recourant, et vu le courrier de l’intimé du 2 juin 2017; Vu le rapport médical transmis par le docteur B_______, médecin adjoint auprès du service de chirurgie orthopédique ambulatoire des Hôpitaux universitaires de Genève, du 29 juin 2017; Vu l’écriture de l’intimé du 3 août 2017, s’appuyant sur un avis du service médical régional AI du 31 juillet 2017, et par laquelle il constate qu’il se justifie de procéder à une instruction complémentaire et à ce que le dossier lui soit renvoyé; Vu l’accord du recourant avec le renvoi de la cause à l’intimé pour instruction complémentaire, selon son écriture du 23 août 2017. * * * * * PAR CES MOTIFS, LA CHAMBRE DES ASSURANCES SOCIALES Statuant d’accord entre les parties 1.        Donne acte à l’office de l’assurance-invalidité du canton de Genève de ce qu’il va procéder à une instruction complémentaire du dossier de Monsieur A_______.![endif]&gt;![if&gt; 2.        L’y condamne en tant que de besoin.![endif]&gt;![if&gt; 3.        Renonce à percevoir l'émolument.![endif]&gt;![if&gt;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Sylvie SCHNEWLIN Le président :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