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A/1097/2016 vom 17. August 2016</w:t>
      </w:r>
    </w:p>
    <w:p>
      <w:r>
        <w:t>GE Cour de justice, 2016-08-17, FR</w:t>
      </w:r>
    </w:p>
    <w:p>
      <w:r>
        <w:rPr>
          <w:b/>
        </w:rPr>
        <w:t xml:space="preserve">Quelle: </w:t>
      </w:r>
      <w:r>
        <w:t>https://mcp.opencaselaw.ch/entscheid/ge_gerichte_A_1097_2016</w:t>
      </w:r>
    </w:p>
    <w:p>
      <w:r>
        <w:t>FR: GE_GERICHTE A/1097/2016 du 17 août 2016</w:t>
      </w:r>
    </w:p>
    <w:p>
      <w:r>
        <w:t>IT: GE_GERICHTE A/1097/2016 del 17 agosto 2016</w:t>
      </w:r>
    </w:p>
    <w:p>
      <w:pPr>
        <w:pStyle w:val="Heading2"/>
      </w:pPr>
      <w:r>
        <w:t>Erwägungen</w:t>
      </w:r>
    </w:p>
    <w:p>
      <w:r>
        <w:rPr>
          <w:b/>
        </w:rPr>
        <w:t>E. 4</w:t>
      </w:r>
    </w:p>
    <w:p>
      <w:r>
        <w:t>ème Chambre En la cause Monsieur A______, domicilié c/o Madame B______, à VERSOIX recourant contre OFFICE CANTONAL DE L'EMPLOI, sis rue des Gares 16, GENÈVE intimé EN FAIT 1.        Monsieur A______, (ci-après l’assuré ou le recourant) s’est inscrit auprès de l’office régional de placement (ORP) et un délai-cadre d’indemnisation a été ouvert en sa faveur du 12 février 2015 au 11 février 2017. ![endif]&gt;![if&gt; 2.        Par décision du 25 février 2016, l’office cantonal de l’emploi (ci-après l’OCE ou l’intimé) a prononcé à l’encontre de l’assuré une suspension de son droit à l’indemnité de cinq jours, attendu que ses recherches personnelles d’emploi étaient nulles pendant le mois de janvier 2016.![endif]&gt;![if&gt; 3.        L’assuré a formé opposition contre cette décision par courrier du 3 mars 2016. Il a expliqué que depuis qu’il percevait des indemnités de chômage, il n’avait jamais eu de manquement de ce genre et qu’il effectuait ses recherches mensuelles de manière régulière et avec attention. Malheureusement, il n’arrivait pas à mettre la main sur la photocopie du document en question bien qu’il l’ait remis en temps et en heure. ![endif]&gt;![if&gt; 4.        Par décision du 9 mars 2016, l’OCE a rejeté l’opposition de l’assuré et confirmé sa décision du 25 février 2016, attendu que l’assuré n’avait apporté aucune preuve du dépôt de ses recherches d’emploi, le centre de numérisation de l’OCE ayant par ailleurs confirmé par courriel du 4 mars 2016 qu’aucun document relatif à des recherches d’emploi de l’assuré pour le mois de janvier 2016 n’avait été trouvé.![endif]&gt;![if&gt; 5.        Par pli du 4 avril 2016, l’assuré a interjeté recours contre cette décision auprès de l’OCE, lequel a transmis ce courrier à la chambre de céans comme objet de sa compétence le 12 avril 2016. Le recourant a indiqué qu’il était surpris que la preuve des recherches ne soit pas parvenue à l’intimé dans les délais, d’autant plus qu’il l’avait déposée dans l’urne avant le cinquième jour du mois en question. Malheureusement, il n’avait ni photocopié, ni tamponné le document. Une des réceptionnistes lui avait confirmé que le document avait été numérisé. Il demandait à l’OCE de croire en sa bonne foi et a ajouté qu’il respectait totalement le fonctionnement du chômage et ses obligations. ![endif]&gt;![if&gt; 6.        Dans sa réponse du 27 avril 2016, l’OCE a persisté intégralement dans les termes de sa décision, le recourant n’ayant apporté aucun élément nouveau.![endif]&gt;![if&gt; 7.        Cette écriture a été communiquée au recourant et un délai pour consulter les pièces et faire d’éventuelles observations lui a été octroyé.![endif]&gt;![if&gt; 8.        Le recourant ne s’est pas manifesté dans le délai imparti.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 ![endif]&gt;![if&gt; 3.        L’objet du litige consiste à déterminer si l’intimé était fondé à prononcer une suspension de cinq jours du droit à l’indemnité du recourant, motif pris qu'il n'avait pas remis en temps utile les justificatifs de recherches d'emploi pour le mois de janvier 2016.![endif]&gt;![if&gt; 4.        a) L'assuré a droit à l'indemnité de chômage s'il satisfait, entre autres conditions, aux exigences du contrôle (art. 8 al. 1 let.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LACI).![endif]&gt;![if&gt;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Cette disposition a été jugée conforme à la loi (ATF 139 V 164 ).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b)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5.        En l’espèce, il ressort du dossier que l’intimé n’a pas reçu les recherches personnelles d’emploi du recourant pour le mois de janvier 2016.![endif]&gt;![if&gt; Le recourant soutient les avoir déposées dans l’urne avant le cinquième jour du mois en question. Il indique que son erreur est d’avoir fait confiance au système et de n’avoir gardé aucune copie de son travail, une réceptionniste de l’OCE lui ayant confirmé que le document avait été numérisé. Si le recourant a, certes, envoyé chaque mois ses fiches de recherches d’emploi et réalisé des gains intermédiaires entre les mois de février et décembre 2015, il n’en demeure pas moins qu’il supporte la charge de la preuve de son envoi du mois de janvier 2016. Dès lors qu’il ne peut fournir la preuve d’avoir envoyé sa fiche de recherches d’emploi d’ici le 5 février 2016 au plus tard et que l’intimé n’a pas reçu ladite fiche, il convient d’admettre que le recourant n’a malheureusement pas déposé ses recherches d’emploi en temps utile. Il s’ensuit que ses recherches d’emploi pour le mois de janvier 2016 sont nulles et que l’intimé était fondé à prononcer une sanction. Pour le surplus, la suspension prononcée pour une durée de cinq jours est le minimum de la sanction préconisée par le SECO en cas de premier manquement à l’obligation de remettre les recherches personnelles d’emploi (cf. SECO, Bulletin LACI, janvier 2013, D 72), de sorte que l’intimé n’a pas excédé son pouvoir d’appréciation. 6.        Au vu de ce qui précède, le recours doit être rejeté. ![endif]&gt;![if&gt; 7.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