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A/1071/2013 vom 10. September 2013</w:t>
      </w:r>
    </w:p>
    <w:p>
      <w:r>
        <w:t>GE Cour de justice, 2013-09-10, FR</w:t>
      </w:r>
    </w:p>
    <w:p>
      <w:r>
        <w:rPr>
          <w:b/>
        </w:rPr>
        <w:t xml:space="preserve">Quelle: </w:t>
      </w:r>
      <w:r>
        <w:t>https://mcp.opencaselaw.ch/entscheid/ge_gerichte_A_1071_2013</w:t>
      </w:r>
    </w:p>
    <w:p>
      <w:r>
        <w:t>FR: GE_GERICHTE A/1071/2013 du 10 septembre 2013</w:t>
      </w:r>
    </w:p>
    <w:p>
      <w:r>
        <w:t>IT: GE_GERICHTE A/1071/2013 del 10 settembre 2013</w:t>
      </w:r>
    </w:p>
    <w:p>
      <w:pPr>
        <w:pStyle w:val="Heading2"/>
      </w:pPr>
      <w:r>
        <w:t>Erwägungen</w:t>
      </w:r>
    </w:p>
    <w:p>
      <w:r>
        <w:rPr>
          <w:b/>
        </w:rPr>
        <w:t>E. 2</w:t>
      </w:r>
    </w:p>
    <w:p>
      <w:r>
        <w:t>ème Chambre En la cause Monsieur B__________, domicilié à CAROUGE recourant contre BALOISE ASSURANCES SA, sise Aeschengraben 21, BALE, comparant avec élection de domicile en l'étude de Maître GROSJEAN Christian intimée EN FAIT 1.        Monsieur B__________ (ci-après l'assuré ou le recourant), né en 1978, médecin de profession, s'est blessé à l'épaule droite le 1 er juin 2011 en soulevant une très lourde valise à l'aéroport de Cointrin. Il a alors ressenti un craquement et une vive douleur au niveau de l'épaule droite. X_________, qui emploit l'assuré, a signalé cet événement à BÂLOISE ASSURANCES SA (ci-après l'assurance ou l'intimée) le 14 juin 2011 au moyen du formulaire ad hoc ("déclaration d'accident-bagatelle LAA").![endif]&gt;![if&gt; 2.        Le 21 juin 2011, l'assuré a subi une IRM de l'épaule droite au service de radiologie des HUG. Dans leur rapport établi le même jour, les Drs L__________ et M__________ ont posé le "diagnostic différentiel d'une tendinopathie versus des altérations post traumatiques". Ils ont également diagnostiqué une bursite sous-acromiale et indiqué que le tendon du sus-épineux présentait un aspect hétérogène.![endif]&gt;![if&gt; 3.        Invité à donner des précisions à l'assurance, l'assuré a rempli un questionnaire en date du 29 juin 2011. Il y a confirmé la version des faits donnée le 14 juin 2011 en précisant qu'il avait soulevé la valise d'une seule main, la droite et que hormis une impression qu'il décrit comme un "kraaak", rien de particulier (heurt, choc, etc.) ne s'était produit. L'assuré a ajouté qu'il n'avait jamais dû suivre de traitement médical pour son épaule droite avant l'événement du 1 er juin 2011, mais qu'à la suite de ce dernier, il était suivi par le Dr N__________, médecin orthopédiste aux HUG.![endif]&gt;![if&gt; 4.        Par courrier du 3 décembre 2012, l'assurance a annoncé à l'assuré que l'événement décrit dans la déclaration d'accident du 14 juin 2011 et dans le questionnaire du 29 juin 2011 ne pouvait pas être considéré comme un accident au sens légal du terme et qu'il était invité à s'adresser à sa caisse-maladie.![endif]&gt;![if&gt; 5.        Le 10 décembre 2012, l'assuré a contacté l'assurance par téléphone pour exprimer son désaccord avec le refus de prise en charge du cas.![endif]&gt;![if&gt; 6.        Par pli du 14 décembre 2012, l'assuré a réagi au courrier de l'assurance du 3 décembre 2012 en déclarant qu'il contestait la qualification de l'événement donnée par l'assurance.![endif]&gt;![if&gt; 7.        En date du 21 décembre 2012, le Dr N__________ a complété son rapport médical initial en indiquant que lors de la consultation du 2 juin 2011, il avait constaté une douleur à la palpation de la face latérale de l'humérus proximal droit en regard du deltoïde et du sus-épineux et qu'il avait posé le diagnostic provisoire (suspicion avant IRM) de déchirure musculaire du deltoïde ou du sus-épineux.![endif]&gt;![if&gt; 8.        Consulté par l'assurance pour une appréciation médicale du cas, le Dr O__________, spécialiste FMH en chirurgie orthopédique a fait savoir le 16 janvier 2013 par retour de courriel que la suspicion de déchirure du muscle deltoïde mentionnée par le Dr N__________ n'était pas confirmée par l'IRM qui décrivait un système musculaire normal. Il a ajouté que si l'assuré présentait bien une pathologie tendineuse, il n'y avait pas de déchirure. Se référant à "la liste de l'ordonnance", il a précisé que cette dernière indiquait seulement les déchirures de tendons comme lésion assimilée et qu'en conséquence, une lésion assimilée au sens légal du terme n'était pas donnée.![endif]&gt;![if&gt; 9.        Par décision du 6 février 2013, l'assurance a déclaré qu'elle ne versait aucune prestation pour les frais relatifs à l'événement du 7 novembre 2012 [recte: 1 er juin 2011], motif pris qu'il ne s'agissait ni d'un accident ni d'une lésion assimilée. Une copie de cette décision a été adressée à ASSURA, la caisse-maladie de l'assuré.![endif]&gt;![if&gt; 10.    Expédiée par courrier recommandé du 6 février 2013, la décision précitée n'a pas été retirée par l'assuré dans les limites du délai de garde postal qui courait jusqu'au 14 février 2013.![endif]&gt;![if&gt; 11.    Le 12 mars 2013, l'assuré a contacté l'assurance par téléphone pour signaler qu'il n'avait pas pu prendre réception du courrier recommandé du 6 février 2013 parce qu'il se trouvait en vacances à ce moment précis. Aussi a-t-il invité l'assurance à lui faire parvenir un duplicata de la décision. ![endif]&gt;![if&gt; 12.    Par courrier du 14 mars 2013, l'assurance a adressé une nouvelle fois à l'assuré la décision du 6 février 2013 en indiquant que le non retrait du premier envoi à l'office postal ne prolongeait pas le délai d'opposition.![endif]&gt;![if&gt; 13.    Par pli du 16 mars 2013, l'assuré a formé opposition à la décision en faisant valoir qu'il était absent de Genève au moment où la décision lui a été notifiée. À l'appui de ses dires, il produit une copie de billets d'avion libellés à son nom. Il en ressort qu'il s'est rendu aux Etats-Unis le 2 février 2013 et qu'il en est revenu le 17 février 2013. Il considère en conséquence que le délai d'opposition n'a commencé à courir qu'à réception du courrier du 14 mars 2013 qu'il déclare avoir reçu le lendemain.![endif]&gt;![if&gt; Sur le fond, il a affirmé que la version qu'il avait donnée de l'événement du 1 er juin 2011 n'avait pas été décrite avec suffisamment de précision. Il a précisé qu'en attendant sa valise, il s'était placé en face du tapis roulant descendant qui amène les bagages de l'étage du dessus, à l'endroit où se trouve une petite barrière. Il a ajouté que sa valise était arrivée, placée au-dessus d'un autre bagage et qu'au moment où elle avait fini sa descente et s'était engagée dans le tapis roulant circulaire horizontal, il avait réussi à attraper sa sangle avec sa main droite. Il a déclaré que la valise du dessous, entraînée par le tapis roulant, s'était progressivement désolidarisée de la sienne qu'il tenait toujours par la sangle; sa valise, très lourde, a donc finalement été précipitée dans le vide au moment où il essayait de l'attirer vers lui et c'est à ce moment-là qu'elle a exercé une forte traction sur son épaule et qu'il a ressenti un "crac". L'assuré a soutenu qu'il avait subi une atteinte à son corps qui avait compromis sa santé physique par une cause extérieure, imprévisible et extraordinaire, à savoir la chute de sa valise par l'action de la gravité. À la lumière de ces éléments, il a déclaré avoir été victime d'un accident. S'agissant de l'IRM du 21 juin 2011 qui avait confirmé un aspect hétérogène du tendon du sus-épineux posant le diagnostic différentiel d'une tendinopathie versus des altérations post-traumatiques et une bursite sous-acromiale, l'assuré a soutenu que le terme "tendinopathie" implique une affection d'un tendon sans présupposer de son caractère accidentel ou non. Il a ajouté que si l'IRM n'avait pas révélé de déchirure complète du tendon, le rapport d'IRM permettait, aux dires de l'assuré qui est lui-même médecin, de conclure à une lésion siégeant sur le tendon ou à toute autre altération post-traumatique. L'assuré a développé son argumentaire en ajoutant que même si la supposition initiale du Dr N__________ avait été une déchirure musculaire, l'absence de déchirure musculaire à l'IRM ne constituait pas une raison suffisante de ne pas considérer l'événement du 1 er juin 2011 comme un accident dans la mesure où les muscles et les tendons sont liés (d'où l'appellation médicale "d'appareil musculo-tendineux") et qu'à la suite d'une traction sur cet appareil, ce peut être le muscle ou le tendon qui se font endommager, les deux affections étant post-traumatiques. Enfin, l'assuré a précisé qu'il n'avait jamais souffert d'une quelconque affection de l'épaule jusqu'à ce jour et qu'il ne pratiquait pas de sports connus pour spécialement abîmer les épaules (promenades et déplacements à vélo, ski en hiver). 14.    Par courrier du 19 mars 2013, l'assuré a envoyé à l'assurance le CD-Rom contenant l'IRM de son épaule effectuée le 21 juin 2011. Commentant les images envoyées, l'assuré a indiqué qu'il les avait montrées à deux médecins radiologues aux HUG dont la spécialiste de la radiologie ostéo-articulaire, et que tous deux avaient expliqué que l'aspect IRM d'une tendinose dégénérative telle qu'on peut la voir chez une personne âgée est le même qu'en cas de lésion traumatique. L'assuré a ajouté que selon les explications reçues, c'est l'histoire et l'âge du patient qui expliquent le mécanisme et qu'en conséquence, chez un patient jeune et dépourvu d'antécédents à l'épaule comme lui, l'étiologie est traumatique. Enfin, il a précisé que les médecins radiologues précités avaient noté à l'intention du Dr O__________ les coupes sur lesquelles la tendinose était bien visible, soit les séquences MPR-COR-DESS, image 34/55, BLADE-FS-SAG, image 6/19 et BLADE-FS-COR, image 9/19.![endif]&gt;![if&gt; 15.    Par décision sur opposition du 25 mars 2013, l'assurance a considéré que l'opposition de l'assuré datée du 16 mars 2013, reçue le 19 mars 2013, était formée hors délai et que partant, la décision du 6 février 2013 était entrée en force de chose jugée. L'assurance a ajouté que même en supposant que l'opposition fût recevable, la décision querellée méritait d'être confirmée. À l'appui de cette solution, l'assurance a considéré que l'assuré devait s'attendre à recevoir une décision et qu'il lui incombait dès lors de prendre toute disposition utile pour sauvegarder ses droits. L'assurance a ajouté que le fait de s'être rendu aux USA pour des vacances en famille n'entrait pas dans les empêchements permettant de justifier une restitution du délai d'opposition. Par ailleurs, l'assurance a considéré qu'un accident ne pouvait pas être retenu en l'absence d'un facteur extérieur extraordinaire – le fait de se pencher en avant pour soulever une très lourde valise n'en étant pas un – et qu'une lésion assimilée à un accident n'était pas donnée non plus, faute de cause extérieure, le fait de soulever une valise de 20 kilos ne présentant pas un risque de lésion accru. De plus, l'assurance a fait valoir que selon le Dr O__________, il y avait une pathologie tendineuse mais pas de déchirure au sens de la liste exhaustive de l'ordonnance sur l'assurance-accidents. Enfin, l'assurance a souligné que la caisse maladie de l'assuré, ASSURA, n'avait pas formé opposition à la décision du 6 février 2013, reconnaissant par là le caractère maladif de la problématique présentée par l'assuré.![endif]&gt;![if&gt; 16.    Par acte du 31 mars 2013, l'assuré a saisi la Cour de céans d'un recours contre la décision de l'assurance du 25 mars 2013, concluant à son annulation et à la prise en charge par l'assurance de l'ensemble des frais liés à l'événement du 1 er juin 2011, ce dernier devant être qualifié d'accident. ![endif]&gt;![if&gt; À l'appui de ses conclusions, le recourant reprend les arguments développés dans son opposition du 16 mars 2013. S'agissant du caractère éventuellement tardif de cette dernière, il fait valoir en outre que les délais de garde postal et d'opposition sont arrivés à échéance le 14 février 2013, respectivement le 16 mars 2013, date à laquelle il a formé opposition. Le recourant soutient en outre qu'au moment d'acheter ses billets d'avion pour les Etats-Unis, il était sans nouvelles de l'événement du 1 er juin 2011 depuis plus de 16 mois et que rien ne laissait présager la notification d'une décision en février 2013, soit plus de 20 mois après l'événement. Sur le fond, le recourant ajoute que le déroulement naturel du mouvement consistant dans le soulèvement de la valise a été interrompu par la chute de cette dernière. Il précise avoir effectué un mouvement réflexe pour empêcher la chute, tant de sa valise que de lui-même au-dessus de la barrière. Il considère également que le fait de rattraper sa valise par mouvement réflexe représente une sollicitation supra-normale en ajoutant que le poids de 20 kg a été inventé par l'assurance et que pour sa part, il est simplement en mesure d'affirmer que ce bagage était inhabituellement lourd. Enfin, le recourant conteste l'appréciation médicale du Dr O__________ en rappelant l'avis divergent de deux médecins qu'il a mentionnés dans son courrier à l'assurance du 20 mars 2013 [recte: 19 mars 2013]. Il affirme que la pathologie tendineuse et l'absence de déchirure mentionnée par ce médecin-orthopédiste n'est pas compatible avec son histoire clinique caractérisée par l'absence d'une quelconque affection à l'épaule jusqu'à ce jour et par l'absence de sport ou d'une activité professionnelle pouvant entraîner une sollicitation particulière de l'épaule. 17.    Par acte du 1 er mai 2013, l'intimée a indiqué qu'elle s'en rapportait à l'appréciation de la Cour de céans sur la recevabilité du recours. Sur le fond, elle a conclu au rejet de ce dernier et à la confirmation de la décision sur opposition du 25 mars 2013.![endif]&gt;![if&gt; À l'appui de ses conclusions, elle fait valoir que le recourant a varié dans ses déclarations, le simple soulèvement de la valise mentionné dans la déclaration d'accident-bagatelle du 29 juin 2011 s'étant mué par la suite en une valise précipitée dans le vide au moment où il tentait de la tirer à lui. Sur le fond, elle conteste l'existence d'un accident, notamment en énumérant sept cas dans lesquels l'existence d'un accident a été niée par les tribunaux lors d'événements impliquant que la victime d'une atteinte à la santé soulève ou retienne des charges souvent notablement supérieures à 20 kg sans qu'il y ait glissade, coup ou chute. L'intimée conteste également l'existence d'une lésion assimilée à un accident en se fondant sur l'appréciation du Dr O__________ qui mentionne une pathologie tendineuse et l'absence de déchirure du tendon. Elle relève à cet égard que les critiques émises par le recourant à l'encontre de cette appréciation ne reposent sur aucune preuve. 18.    Par courrier du 7 mai 2013, l'intimée a adressé à la Cour de céans l'original du CD-Rom des images de l'IRM de l'épaule pratiquée le 21 juin 2011 (pièce 2 intimée),![endif]&gt;![if&gt; 19.    Par réplique du 22 mai 2013, le recourant a repris en substance son argumentation développée dans ses précédentes écritures. ![endif]&gt;![if&gt; S'agissant de sa valise, il affirme au surplus ne pas savoir quel en était le poids, tout en indiquant que les compagnies aériennes prévoient la possibilité d'une surtaxe en cas de dépassement de la limite de poids qui n'est pas fixée uniformément à 20 kg. Prenant position au sujet de la casuistique citée par l'intimée, le recourant soutient que la caractéristique commune aux sept arrêts mentionnés est de concerner vraisemblablement le dos dans le cadre de professions favorisant l'apparition de dégénérescences disco-vertébrales. Il ajoute qu'en ce qui le concerne, ce n'est pas le dos mais l'articulation de l'épaule qui est en cause et qu'au vu de l'absence d'activité sportive ou professionnelle sollicitant particulièrement cette région du corps, il soutient qu'il n'y a aucune raison de penser que son épaule ait pu souffrir d'un quelconque dommage préexistant à l'événement du 1 er juin 2011. 20.    Par courrier du 21 juin 2013, l'intimée a annoncé qu'elle renonçait à dupliquer et qu'elle persistait intégralement dans les termes et conclusions de son mémoire de réponse du 1 er mai 2013.![endif]&gt;![if&gt; 21.    Par courrier du 10 juillet 2013, la Cour de céans a invité le recourant à bien vouloir indiquer à quelle date précisément il avait posté son opposition datée du 16 mars 2013 et à quel endroit (poste, boîte aux lettres, avec l'adresse précise), en produisant tout élément de preuve à ce sujet. La Cour de céans a également requis de l'intimée la production de l'enveloppe contenant l'opposition de l'assuré, datée du 16 mars 2013 et, si celle-ci n'a pas été conservée, de produire l'original de cette opposition. Un délai au 20 août 2013 a été imparti au recourant et à l'intimée pour s'exécuter.![endif]&gt;![if&gt; 22.    L'assuré a répondu le 23 juillet 2013 que l'opposition datée du samedi 16 mars 2013 avait été rédigée à la première heure dès son réveil. Il n'avait pas songé à l'expédier par pli recommandé, et l'avait simplement envoyée en courrier prioritaire A. Il ne se rappelle pas à quel moment précis il l'a mise dans une boîte aux lettres, mais il imagine que c'était le samedi après-midi. Il ne sait plus non plus dans laquelle des quatre boîtes aux lettres qu'il utilise usuellement il a glissé l'opposition et précise la localisation de ces quatre boîtes aux lettres. Il rappelle ensuite les circonstances de la notification de la décision.![endif]&gt;![if&gt; L'assurance a exposé le 13 août 2013 qu'elle n'avait conservé ni l'original de l'opposition, scannée à réception puis détruite, ni l'enveloppe contenant cette opposition. 23.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les formes et délai prévus par la loi, le recours est recevable (art. 56 à 61 LPGA et art. 38 al. 3 et 4 let. a LPGA p.a.). ![endif]&gt;![if&gt; 4.        Il convient dans un premier temps d'examiner la recevabilité de l'opposition.![endif]&gt;![if&gt; a) L'art. 61 LPGA prévoit que la procédure devant la Chambre des assurances sociales est réglée par le droit cantonal, sous réserve de ce que celui-ci respecte les exigences minimales requises par la LPGA. Selon l'art. 52 al. 1 LPGA, les décisions peuvent être attaquées dans les trente jours par voie d'opposition auprès de l'assureur qui les a rendues, à l'exception des décisions d'ordonnancement de la procédure. En vertu de l'art. 59 let. a de la loi sur la procédure administrative du 12 septembre 1985 (LPA; RS E 5 10), le recours n'est pas recevable contre les décisions que la loi déclare définitives ou non sujettes à recours. La procédure d'opposition est une condition préalable au dépôt ultérieur d'un recours contre la décision attaquée. S'il y renonce ou laisse s'écouler le délai d'opposition sans l'utiliser, il perd donc le droit de déposer ultérieurement un recours sauf s'il a été empêché sans sa faute de procéder (BOVAY, Procédure administrative, p. 319).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 ème éd., n° 704 p. 153; KÖLZ/HÄNER, Verwaltungsverfahren und Verwaltungsrechtspflege des Bundes, 2 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Lorsque l’envoi n’est pas retiré dans le délai de garde de 7 jours, il est réputé avoir été communiqué le dernier jour du délai (cf. ATF 117 V 131 ).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c) La preuve qu'un acte a été déposé en temps utile résulte en principe de la date de l'oblitération postale (ATF 109 Ia 183 consid. 3 b p. 184 ; arrêt 2C_711/2008 du 7 novembre 2008 consid. 3.1), même s'il est possible de l'établir par d'autres moyens de preuve, notamment en faisant appel à des témoins (ATF 109 Ib 343 consid. 2b p. 345; arrêt 2C_711/2008 du 7 novembre 2008 consid. 3.1 ; ATA/800/2010 du 16 novembre 2010). d) En l'occurrence, la Cour de céans constate que la décision du 6 février 2013 a été notifiée au recourant par pli recommandé du même jour. Non retiré à l'échéance du délai de garde postal échu le 14 février 2013, selon l'enveloppe produite par l'intimée, ce pli a été retourné consécutivement à l’intimée. Compte tenu du délai de garde de sept jours, la décision litigieuse est réputée avoir été notifiée au recourant le 14 février 2013. Il s’ensuit que le délai de recours a commencé à courir le 15 février 2013 et qu'il est parvenu à échéance le samedi 16 mars 2013 et non pas le vendredi 15 mars 2013 comme le soutient l'assurance. En l'espèce, si l'opposition est bien datée du 16 mars 2013, le recourant ne démontre pas que l'opposition aurait été remise à un bureau de poste ou déposée dans une boîte aux lettres le 16 mars 2013 également. Ses explications sont tellement peu précises sur le moment et le lieu où il aurait posté son courrier ce jour-là qu'il est douteux que tel soit le cas. Au demeurant, il ressort de l'opposition que l'assuré l'a envoyée à l'assurance par le courrier interne des HUG, et non pas en le glissant dans l'une des boîtes aux lettres citées. Cela n'est toutefois pas déterminant, car le délai, échu un samedi, a été reporté au lundi 18 mars 2013, date à laquelle l'opposition a effectivement été postée, puisqu'elle a été reçue le mardi 19 mars 2013, selon l'inscription manuscrite faite par l'intimée. Ainsi, l'opposition a été formée en temps utile, de sorte que c'est à tort que l'assurance l'a déclarée irrecevable. 5.        L'opposition étant recevable, la Cour doit examiner la décision sur le fond. ![endif]&gt;![if&gt; Le litige porte sur le droit du recourant à des prestations LAA en raison des troubles dont il a souffert à l'épaule droite suite à l'événement du 1 er juin 2011. Il ressort cependant des développements qui suivent que même dans l'hypothèse l'opposition avait été recevable, le recours devrait tout de même être rejeté. 6.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La jurisprudence a admis l'existence d'un accident dans le cas d'une infirmière qui empêche un patient corpulent de faire une chute inattendue lors de son transfert du lit à un fauteuil roulant (RAMA 1994 n° U 185, p. 79); du port d'une charge exceptionnelle par une personne en position penchée et pressée par le temps (RAMA 1994 n° U 180, p. 37); Elle a par contre nié la survenance d'un accident dans le cas d'un transfert d'un patient d'un table d'opération à un lit par un aide-infirmier (ATF 116 V 138 consid. 3); d'une fracture par tassement de vertèbres chez un ouvrier qui soulève un poids de 60 à 80 kg (Extr. CNA 1984 n° 3, p. 5); d'un agent de police, doté d'une excellente forme physique, qui enfonce un porte avec une épaule au cours d'une arrestation (RDAT 2003 I no 79, p. 313; cf. la casuistique établie par FRESARD et MOSER SZELESS, L'assurance-accidents obligatoire in Schweizerisches Bundesverwaltungsrecht, vol. XIV, Soziale Sicherheit, 2 ème éd. 2007, p. 861, n. 73).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7.        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ATF non publié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non publié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4.2).![endif]&gt;![if&gt;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(ATFA non publié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(ATF non publié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ATFA non publié U 315/03 du 23 novembre 2004, consid. 2.2). En outre, la cause extérieure peut être discrète et courante (ATF 116 V 145 consid. 2c ; ATFA non publié U 362/06 du 4 juillet 2007, consid. 3). Le Tribunal fédéral a nié l'existence d'une cause extérieure au sens défini plus haut pour un homme qui avait soulevé une valise d'environ 20 kg, ce qui avait entraîné la déchirure d'un tendon à son épaule droite (ATF non publié 8C_656/2008 du 13 février 2009, consid. 3.3). Dans le cas précis, la Haute Cour n'a pas discerné de risque accru ("Schädigungspotenzial") dans une telle action. Elle a rappellé qu'un tel risque peut résulter d'une sollicitation du corps, en particulier ses membres, dans une mesure supérieure à ce qui est normal d'un point de vue physiologique et maîtrisé d'un point de vue psychologique ou d'un changement de position incontrôlé du corps sous l'influence de phénomènes extérieurs dans le cadre de l'accomplissement d'un geste du quotidien (ATF 8C_656/2008 précité, consid. 3.2). Enfin, le Tribunal fédéral a précisé dans le même arrêt qu'un risque accru ne peut être admis en se fondant sur la présence d'une lésion préexistante et l'existence d'une cause extérieure doit être appréciée en fonction de l'événement en tant que tel et non d'après les particularités physiques de chaque assuré (ATF 8C_656/2008 précité, consid. 3.3).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Les explications d'un assuré sur le déroulement d'un fait allégué sont au bénéfice d'une présomption de vraisemblance (ATFA non publié U 96/05 du 20 mai 2006, consid. 3.1; ATF non publié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9.        En l'espèce, le fait de se pencher pour soulever sa propre valise, même lourde, dans la zone de réception des bagages d'un aéroport ne représente assurément pas un effort extraordinaire pour un homme âgé de 33 ans au moment des faits et ayant affirmé à plusieurs reprises sans être contredit que ses épaules étaient en parfaite santé jusqu'à l'événement du 1 er juin 2011. Aussi, le caractère extraordinaire de l'atteinte et partant, l'existence d'un accident doivent-ils être niés, étant rappelé que le caractère extraordinaire de l'atteinte ne concerne pas les effets du facteur extérieur, mais seulement ce facteur lui-même.![endif]&gt;![if&gt; En date du 29 juin 2011, le recourant a confirmé la version des faits donnée à l'intimée le 14 juin 2011 en indiquant expressément que rien de particulier (heurt, choc, etc.) ne s'était produit. Ce n'est qu'après avoir pris connaissance du refus de l'intimée de verser la moindre prestation pour les faits relatifs à l'événement du 1 er juin 2011 que le recourant a précisé sa version des faits dans son courrier d'opposition daté du 16 mars 2013. Dans ce pli, il a déclaré que la valise qui se trouvait sous la sienne sur le tapis roulant, s'était progressivement désolidarisée de la sienne qu'il tenait par sa sangle avant qu'elle ne soit précipitée dans le vide. Enfin, le recourant donné une troisième version des faits dans son mémoire du 31 mars 2013 en déclarant avoir effectué un mouvement réflexe pour empêcher la chute tant de sa valise que de lui-même au-dessus d'une barrière. En l'occurrence, il tombe sous le sens que les explications données par le recourant dans les deuxième et troisième versions de l'événement du 1 er juin 2011 ont été influencées par les développements juridiques figurant dans la décision de refus du 6 février 2013, respectivement la décision sur opposition du 25 mars 2013. Dans cette dernière en effet, le recourant a surligné les termes "mouvement réflexe pour éviter une chute" que l'on retrouve aussitôt après dans son écriture du 31 mars 2013, adaptés à un scénario très mouvementé qui ne ressemble plus guère à la première version des faits. Dans ces conditions, il apparaît que la description de l'événement du 1 er juin 2011 a été rectifiée a posteriori à la lumière des critères jurisprudentiels permettant de définir un accident et une lésion assimilée. Aussi la Cour de céans s'en tiendra-t-elle aux déclarations dites "de la première heure" qui ne permettent pas de conclure à la survenance d'un accident. Selon le recourant, il convient de retenir à tout le moins l'existence d'une lésion assimilée au sens de l'art. 9 al. 2 OLAA. Il se fonde à cet égard sur les déclarations de deux médecins radiologues aux HUG qui ne figurent cependant dans aucune pièce versée à la procédure. Aussi n'existe-t-il aucun élément qui puisse mettre en doute la valeur probante de l'appréciation du Dr O__________ qui, après examen de l'IRM, conclut à une pathologie tendineuse et à l'absence de déchirure du tendon au sens de l'art. 9 al. 2 OLAA. Par surabondance, l'existence d'une lésion assimilée à un accident doit être de toute manière écartée étant donné que le soulèvement d'une lourde valise ne constitue pas une cause extérieure (ATF non publié 8C_656/2008 du 13 février 2009 consid. 3.3 au sujet d'une valise de 20 kg) et que l'existence d'une telle cause ne saurait être admise du simple fait que le recourant allègue n'avoir jamais souffert de son épaule auparavant (ATF 129 V 466 consid. 4.2.1). 10.    En conséquence, le recours est rejeté et la procédure est gratuite.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