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ATA/977/2022 vom 28. September 2022</w:t>
      </w:r>
    </w:p>
    <w:p>
      <w:r>
        <w:t>GE Cour de justice, 2022-09-28, FR</w:t>
      </w:r>
    </w:p>
    <w:p>
      <w:r>
        <w:rPr>
          <w:b/>
        </w:rPr>
        <w:t xml:space="preserve">Quelle: </w:t>
      </w:r>
      <w:r>
        <w:t>https://mcp.opencaselaw.ch/entscheid/ge_gerichte_ATA_977_2022</w:t>
      </w:r>
    </w:p>
    <w:p>
      <w:r>
        <w:t>FR: GE_GERICHTE ATA/977/2022 du 28 septembre 2022</w:t>
      </w:r>
    </w:p>
    <w:p>
      <w:r>
        <w:t>IT: GE_GERICHTE ATA/977/2022 del 28 settembre 2022</w:t>
      </w:r>
    </w:p>
    <w:p>
      <w:pPr>
        <w:pStyle w:val="Heading2"/>
      </w:pPr>
      <w:r>
        <w:t>Volltext</w:t>
      </w:r>
    </w:p>
    <w:p>
      <w:r>
        <w:t>RÉPUBLIQUE ET</w:t>
      </w:r>
    </w:p>
    <w:p>
      <w:r>
        <w:t>CANTON DE GENÈVE POUVOIR JUDICIAIRE A/1844/2022-LIPAD ATA/977/2022 COUR DE JUSTICE Chambre administrative Décision du 28 septembre 2022</w:t>
      </w:r>
    </w:p>
    <w:p>
      <w:r>
        <w:t>dans la cause</w:t>
      </w:r>
    </w:p>
    <w:p>
      <w:r>
        <w:t>Mme A______</w:t>
      </w:r>
    </w:p>
    <w:p>
      <w:r>
        <w:t>contre COMMISSION DE GESTION DU POUVOIR JUDICIAIRE</w:t>
      </w:r>
    </w:p>
    <w:p>
      <w:r>
        <w:t>- 2/3 - A/1844/2022 Considérant :</w:t>
      </w:r>
    </w:p>
    <w:p>
      <w:r>
        <w:t>que, le 3 juin 2022, Mme A______ a formé un recours auprès de la chambre administrative de la Cour de justice (ci-après : la chambre administrative) contre la décision rendue le 5 mai 2022 par la commission de gestion du pouvoir judiciaire ;</w:t>
      </w:r>
    </w:p>
    <w:p>
      <w:r>
        <w:t>que par lettre datée du 7 juin 2022, envoyée sous pli simple, la chambre de céans a invité la recourante à s'acquitter d'une avance de frais d'un montant de CHF 500.- dans un délai échéant le 7 juillet 2022, sous peine d'irrecevabilité de son recours (art. 86 al. 2 de la loi sur la procédure administrative du 12 septembre 1985 - LPA - E 5 10) ;</w:t>
      </w:r>
    </w:p>
    <w:p>
      <w:r>
        <w:t>que par courrier du 6 juillet 2022, la chambre administrative a rappelé à la recourante que les procédures devant elle sont payantes et qu’un délai au 7 juillet 2022 pour s’acquitter de l’avance de frais lui avait été imparti ;</w:t>
      </w:r>
    </w:p>
    <w:p>
      <w:r>
        <w:t>qu’un rappel lui a été adressé le 15 juillet 2022 par plis simple et recommandé, avec un ultime délai au 30 juillet 2022, pour s'acquitter de l'avance de frais et qu'à défaut, le recours serait déclaré irrecevable ;</w:t>
      </w:r>
    </w:p>
    <w:p>
      <w:r>
        <w:t>que par courrier du 18 juillet 2022 adressé à la chambre de céans, la recourante a pris note qu’elle devait payer l’avance de frais d’ici au 30 juillet 2022 ;</w:t>
      </w:r>
    </w:p>
    <w:p>
      <w:r>
        <w:t>que par lettre du 30 juillet 2022, la recourante a sollicité un nouveau délai de paiement et demandait l’assistance juridique ;</w:t>
      </w:r>
    </w:p>
    <w:p>
      <w:r>
        <w:t>que le 3 août 2022, la chambre administrative a invité une nouvelle fois la recourante à s’acquitter de l’avance de frais ou de lui faire parvenir une copie de la demande d’assistance juridique d’ici au 5 septembre 2022 ;</w:t>
      </w:r>
    </w:p>
    <w:p>
      <w:r>
        <w:t>que par courrier du 2 septembre 2022, la recourante a demandé un nouveau délai de paiement ;</w:t>
      </w:r>
    </w:p>
    <w:p>
      <w:r>
        <w:t>que par courrier du 5 septembre 2022, la chambre de céans a indiqué par pli recommandé et anticipé par courriel, que les motifs invoqués dans la lettre du 2 septembre 2022 ne permettaient pas de donner suite à une demande de prolongation supplémentaire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- 3/3 - A/1844/2022 LA CHAMBRE ADMINISTRATIVE déclare irrecevable le recours interjeté le 3 juin 2022 par Mme A______ contre la décision du 5 mai 2022 prise par la commission de gestion du pouvoir judiciaire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Mme A______ ainsi qu'à la commission de gestion du pouvoir judiciaire.</w:t>
      </w:r>
    </w:p>
    <w:p>
      <w:r>
        <w:t>Au nom de la chambre administrative : la greffière :</w:t>
      </w:r>
    </w:p>
    <w:p>
      <w:r>
        <w:t>Barbara Specker</w:t>
      </w:r>
    </w:p>
    <w:p>
      <w:r>
        <w:t>le juge délégué :</w:t>
      </w:r>
    </w:p>
    <w:p>
      <w:r>
        <w:t>Claudio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