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ATA/866/2005 vom 20. Dezember 2005</w:t>
      </w:r>
    </w:p>
    <w:p>
      <w:r>
        <w:t>GE Cour de justice, 2005-12-20, DE</w:t>
      </w:r>
    </w:p>
    <w:p>
      <w:r>
        <w:rPr>
          <w:b/>
        </w:rPr>
        <w:t xml:space="preserve">Quelle: </w:t>
      </w:r>
      <w:r>
        <w:t>https://mcp.opencaselaw.ch/entscheid/ge_gerichte_ATA_866_2005</w:t>
      </w:r>
    </w:p>
    <w:p>
      <w:r>
        <w:t>FR: GE_GERICHTE ATA/866/2005 du 20 décembre 2005</w:t>
      </w:r>
    </w:p>
    <w:p>
      <w:r>
        <w:t>IT: GE_GERICHTE ATA/866/2005 del 20 dicembre 2005</w:t>
      </w:r>
    </w:p>
    <w:p>
      <w:pPr>
        <w:pStyle w:val="Heading2"/>
      </w:pPr>
      <w:r>
        <w:t>Regeste</w:t>
      </w:r>
    </w:p>
    <w:p>
      <w:r>
        <w:t>Résumé: La compétence pour connaître d'une amende prononcée par le service des agents de ville à l'encontre d'une personne n'ayant pas tenu son chien en laisse revient au Tribunal de Police. Confirmation de jurisprudence.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#$%&amp;"'''''''</w:t>
      </w:r>
    </w:p>
    <w:p>
      <w:r>
        <w:t>( )(((( ((*(+) ( (((, (</w:t>
      </w:r>
    </w:p>
    <w:p>
      <w:r>
        <w:t>!"# "!$%#"!&amp;&amp;' ( $(</w:t>
      </w:r>
    </w:p>
    <w:p>
      <w:r>
        <w:t>) * !' +) !&amp;&amp;', -.* / )0 /) )+/,-)0-)+)/1))2- *34) 5555555++)))-/6-)/ ) 7) $8 +) !&amp;&amp;' 3 &amp;87'' 0, 3 2-( 6+, 6 + 9: $&amp;&amp;( , *) ;* 6) #&amp;'?))@) #$#!20+//*,1)**)*/1)@$% A)$=''&gt;BB : " ! &amp;'?( *@, +F+ ) )* 6 / )*+)))-,/*)+)6;;)/) +/*,//))6)E#)*!)/*+) ))-$!/+1$=8'&gt; '$&amp;?,))/*1++ /+6)%! ( ;;,4( 5555555)1)/*A) ;));)))*0)2*))@*,@6)0) +/)+)/26)*)+/*,;))+/+3-) @))-)**))@*3&gt;(#E,#%,E#(! ?( (8% I "E#E"!&amp;&amp;'#1!&amp;&amp;'?( +)(* ( *)-1)A*!$A)!&amp;&amp;'/4) 5555555 *))-)0-)+)/1)!'+)!&amp;&amp;'I +/)+/*)1/)I +370-)))+**++/*9:&lt;&amp;&amp;( I ++)@/*F34) 5555555,-)0-) +)/1))2-))@6)1/),/);+)(</w:t>
      </w:r>
    </w:p>
    <w:p>
      <w:r>
        <w:t>#"# "!$%#"!&amp;&amp;' B)*0J4(.72,/*),4+-.9),4(7*),4+, A0( +)1+)));J 0;;)2 A)J</w:t>
      </w:r>
    </w:p>
    <w:p>
      <w:r>
        <w:t>() B)0)</w:t>
      </w:r>
    </w:p>
    <w:p>
      <w:r>
        <w:t>/*)J</w:t>
      </w:r>
    </w:p>
    <w:p>
      <w:r>
        <w:t>:(.72</w:t>
      </w:r>
    </w:p>
    <w:p>
      <w:r>
        <w:t>/);+F**++)@*C/)(</w:t>
      </w:r>
    </w:p>
    <w:p>
      <w:r>
        <w:t>2-,</w:t>
      </w:r>
    </w:p>
    <w:p>
      <w:r>
        <w:t>0;;)2J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