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ATA/851/2016 vom 11. Oktober 2016</w:t>
      </w:r>
    </w:p>
    <w:p>
      <w:r>
        <w:t>GE Cour de justice, 2016-10-11, FR</w:t>
      </w:r>
    </w:p>
    <w:p>
      <w:r>
        <w:rPr>
          <w:b/>
        </w:rPr>
        <w:t xml:space="preserve">Quelle: </w:t>
      </w:r>
      <w:r>
        <w:t>https://mcp.opencaselaw.ch/entscheid/ge_gerichte_ATA_851_2016</w:t>
      </w:r>
    </w:p>
    <w:p>
      <w:r>
        <w:t>FR: GE_GERICHTE ATA/851/2016 du 11 octobre 2016</w:t>
      </w:r>
    </w:p>
    <w:p>
      <w:r>
        <w:t>IT: GE_GERICHTE ATA/851/2016 del 11 ottobre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recourante demande son audition, ainsi que celle du conseiller aux études de la faculté des lettres.</w:t>
      </w:r>
    </w:p>
    <w:p>
      <w:r>
        <w:t>Tel que garanti par les art. 29 al. 2 de la Constitution fédérale de la Confédération suisse du 18 avril 1999 (Cst. - RS 101) et 6 § 1 de la Convention de sauvegarde des droits de l’homme et des libertés fondamentales du 4 novembre 1950 (CEDH - RS 0.101), qui n’a pas de portée différente dans ce contexte, le droit d’être entendu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III 48 consid. 4.1.1 ; 139 II 489 consid. 3.3 ; 138 I 154 consid. 2.3.2 ; 137 I 195 consid. 2.3.1 ; arrêt du Tribunal fédéral 1C_476/2015 du 3 août 2016 consid. 2.1 ; ATA/752/2016 du 6 septembre 2016 consid. 5a ; ATA/643/2016 du 26 juillet 2016 consid. 3). Le droit d’être entendu ne comprend pas le droit d'être entendu oralement (ATF 140 I 68 consid. 9.6.1 ; 134 I 140 consid. 5.3 ; ATA/612/2016 du 12 juillet 2016 consid. 2b).</w:t>
      </w:r>
    </w:p>
    <w:p>
      <w:r>
        <w:t>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(arrêts du Tribunal fédéral 2C_109/2015 et 2C_110/2015 du 1er septembre 2015 consid. 4.1 ; 2C_840/2014 du 4 mars 2015 consid. 3.2) ou si le fait à établir résulte déjà des constatations ressortant du dossier (ATF 136 I 229 consid. 5.2 ; 134 I 140 consid. 5.3 ; arrêt du Tribunal fédéral 8C_244/2014 du 17 mars 2015 consid. 3.2 ; ATA/5/2015 du</w:t>
      </w:r>
    </w:p>
    <w:p>
      <w:r>
        <w:rPr>
          <w:b/>
        </w:rPr>
        <w:t>E. 6</w:t>
      </w:r>
    </w:p>
    <w:p>
      <w:r>
        <w:t>À teneur de l’art. 23 al. 2 de l’ordonnance relative à l'admission, au séjour et à l'exercice d'une activité lucrative du 24 octobre 2007 (OASA - RS 142.201), les qualifications personnelles sont suffisantes notamment lorsqu'aucun séjour antérieur, aucune procédure de demande antérieure, ni aucun autre élément n'indique que la formation ou le perfectionnement invoqués visent uniquement à</w:t>
      </w:r>
    </w:p>
    <w:p>
      <w:r>
        <w:t>- 9/14 - A/1489/2015 éluder les prescriptions générales sur l'admission et le séjour des étrangers. Il convient donc de tenir notamment compte, lors de l'examen de chaque cas, des circonstances suivantes : situation personnelle du requérant (âge, situation familiale, formation scolaire préalable, environnement social), séjours ou demandes antérieurs, région de provenance (situation économique et politique, marché du travail indigène pour les diplômés des hautes écoles - Directives et commentaires du secrétariat d’État aux migrations, Domaine des étrangers, du 25 octobre 2013, dans leur version actualisée du 18 juillet 2016 [ci-après : Directives LEtr] ch. 5.1.2).</w:t>
      </w:r>
    </w:p>
    <w:p>
      <w:r>
        <w:t>Une formation ou un perfectionnement est en principe admis pour une durée maximale de huit ans, des dérogations pouvant être accordées en vue d’une formation ou d’un perfectionnement visant un but précis (art. 23 al. 3 OASA). L’étranger doit également présenter un plan d’études personnel et préciser le but recherché (ATA/457/2016 du 31 mai 2016 consid. 5 ; ATA/208/2015 du 24 février 2015 consid. 10 ; Directives LEtr ch. 5.1.2).</w:t>
      </w:r>
    </w:p>
    <w:p>
      <w:r>
        <w:t>Un changement d’orientation en cours de formation ou de perfectionnement ou une formation supplémentaire ne peuvent être autorisés que dans des cas suffisamment motivés (ATA/208/2015 précité ; Directives LEtr ch. 5.1.2).</w:t>
      </w:r>
    </w:p>
    <w:p>
      <w:r>
        <w:t>Un étranger âgé de plus de trente ans ne peut plus, sauf exception dûment motivée, obtenir de permis pour études en Suisse (Directives LEtr ch. 5.1.2).</w:t>
      </w:r>
    </w:p>
    <w:p>
      <w:r>
        <w:t>Les offices cantonaux compétents en matière de migration doivent vérifier que les étrangers qui séjournent en Suisse en vue d’une formation ou d’un perfectionnement passent leurs examens intermédiaires et finaux en temps opportun. En cas de manquement à leurs obligations, le but de leur séjour est réputé atteint et leur autorisation de séjour n’est pas prolongée (Directives LEtr ch. 5.1.2).</w:t>
      </w:r>
    </w:p>
    <w:p>
      <w:r>
        <w:t>Suite à la modification de l’art. 27 LEtr par le législateur, avec effet au 1er janvier 2011, l’absence d’assurance de départ de Suisse de l’intéressé au terme de sa formation ne constitue plus un motif justifiant à lui seul le refus de délivrance d’une autorisation de séjour pour études (arrêts du Tribunal administratif fédéral [ci-après : TAF] C-4647/2011 du 16 novembre 2012 consid. 5.4 ; C-7924/2010 du 7 mars 2012 consid. 6.3.1).</w:t>
      </w:r>
    </w:p>
    <w:p>
      <w:r>
        <w:t>Néanmoins, cette exigence subsiste en vertu de l’art. 5 al. 2 LEtr, à teneur duquel tout étranger qui effectue un séjour temporaire en Suisse, tel un séjour pour études, doit apporter la garantie qu’il quittera la Suisse à l’échéance de celui-là (ATA/139/2015 du 3 février 2015 consid. 7 et les références citées). L’autorité administrative la prend en considération dans l’examen des qualifications personnelles requises au sens des art. 27 al. 1 let. d LEtr et</w:t>
      </w:r>
    </w:p>
    <w:p>
      <w:r>
        <w:t>- 10/14 - A/1489/2015 23 al. 2 OASA (arrêts du TAF C-2291/2013 du 31 décembre 2013 consid. 6.2.1 ; C-4733/2011 du 25 janvier 2013 consid. 6.3).</w:t>
      </w:r>
    </w:p>
    <w:p>
      <w:r>
        <w:rPr>
          <w:b/>
        </w:rPr>
        <w:t>E. 7</w:t>
      </w:r>
    </w:p>
    <w:p>
      <w:r>
        <w:t>a. L’autorité cantonale compétente dispose d’un large pouvoir d’appréciation, l’étranger ne bénéficiant pas d’un droit de séjour en Suisse fondé sur l’art. 27 LEtr (arrêts du Tribunal fédéral 2D_49/2015 du 3 septembre 2015 consid. 3 ; 2C_802/2010 du 22 octobre 2010 consid. 4 ; ATA/374/2015 du 21 avril 2015 consid. 8 ; ATA/303/2014 du 29 avril 2014 consid. 7).</w:t>
      </w:r>
    </w:p>
    <w:p>
      <w:r>
        <w:t>b. Elle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(arrêts du TAF C-3819/2011 du 4 septembre 2012 consid. 7.2 ; C-3023/2011 du 7 juin 2012 consid. 7.2.2 ; ATA/62/2015 du 13 janvier 2015 consid. 9).</w:t>
      </w:r>
    </w:p>
    <w:p>
      <w:r>
        <w:t>c. Les autorités compétentes tiennent compte, en exerçant leur pouvoir d'appréciation, des intérêts publics, de la situation personnelle de l'étranger, ainsi que de son degré d'intégration (art. 96 al. 1 LEtr).</w:t>
      </w:r>
    </w:p>
    <w:p>
      <w:r>
        <w:rPr>
          <w:b/>
        </w:rPr>
        <w:t>E. 8</w:t>
      </w:r>
    </w:p>
    <w:p>
      <w:r>
        <w:t>Dans sa jurisprudence constante, le TAF a retenu qu'il convenait de procéder à une pondération globale de tous les éléments en présence afin de décider de l'octroi ou non de l'autorisation de séjour (arrêts du TAF C-5718/2013 du 10 avril 2014 consid. 7.2 ; C-3139/2013 du 10 mars 2014 consid. 7.2 ; C-2291/2013 précité consid. 7.2).</w:t>
      </w:r>
    </w:p>
    <w:p>
      <w:r>
        <w:t>Dans l'approche, la possession d'une formation complète antérieure (arrêts du TAF C-5718/2013 et C-2291/2013 précités ; C-3143/2013 du 9 avril 2014 consid. 3), l'âge de la personne demanderesse (arrêts du TAF C-5718/2013 et C-3139/2013 précités), les échecs ou problèmes pendant la formation (arrêt du TAF C-3170/2012 du 16 janvier 2014 consid. 4), la position professionnelle occupée au moment de la demande (arrêt du TAF C-5871/2012 du 21 octobre 2013 consid. 3), les changements fréquents d'orientation (arrêt du TAF C-6253/2011 du 2 octobre 2013 consid. 4), la longueur exceptionnelle du séjour à fin d'études (arrêt du TAF C-219/2011 du 8 août 2013 consid. 2), sont des éléments importants à prendre en compte en défaveur d'une personne souhaitant obtenir une autorisation de séjour pour études.</w:t>
      </w:r>
    </w:p>
    <w:p>
      <w:r>
        <w:rPr>
          <w:b/>
        </w:rPr>
        <w:t>E. 9</w:t>
      </w:r>
    </w:p>
    <w:p>
      <w:r>
        <w:t>En l'espèce, la recourante est aujourd'hui âgée de 36 ans, et est en Suisse pour études depuis treize ans, alors même qu'un séjour de ce genre est en principe limité à huit ans. Force est de constater que l'OCPM s'est montré, jusqu'en 2015 du moins, très tolérant à son égard, dès lors qu'il lui a été annoncé initialement la poursuite d'études en économie, qu'il a néanmoins admis à titre exceptionnel un</w:t>
      </w:r>
    </w:p>
    <w:p>
      <w:r>
        <w:t>- 11/14 - A/1489/2015 changement d'orientation vers le français langue étrangère et la possibilité de suivre un tel cursus d'abord à l'ECLF puis à la faculté des lettres, et qu'il a à plusieurs reprises permis à la recourante de repousser le terme de ses études, notamment – mais pas seulement – pour tenir compte de ses problèmes de santé, dont le détail est pourtant peu documenté dans son dossier.</w:t>
      </w:r>
    </w:p>
    <w:p>
      <w:r>
        <w:t>À partir de son changement d'orientation, la recourante a toujours évoqué le BAFLE comme le diplôme qu'elle visait en fin de parcours, et elle s'est engagée à de multiples reprises à quitter la Suisse dès qu'elle l'aurait obtenu. Malgré cela, elle s'est inscrite en programme de maîtrise sans l'annoncer aux autorités de migrations, et prétend désormais que l'obtention de ce dernier diplôme lui est indispensable avant de pouvoir rentrer en Bolivie. Ce faisant, elle se méprend sur la portée de la notion de but du séjour (c'est-à-dire des études) atteint, lequel ne fait pas référence à l'état d'employabilité de l'étudiant en cas de retour dans son pays, mais au complètement du cursus qu'il avait annoncé vouloir entreprendre lors de son arrivée en Suisse.</w:t>
      </w:r>
    </w:p>
    <w:p>
      <w:r>
        <w:t>Vu son âge et son parcours académique et administratif, la sortie de Suisse au terme de ses études n'apparaît manifestement plus garantie, ce qui, on l'a vu, permet également de retenir que la première condition posée par l'art. 27 LEtr n'est pas remplie.</w:t>
      </w:r>
    </w:p>
    <w:p>
      <w:r>
        <w:rPr>
          <w:b/>
        </w:rPr>
        <w:t>E. 10</w:t>
      </w:r>
    </w:p>
    <w:p>
      <w:r>
        <w:t>Il résulte de ce qui précède que ni l'OCPM, ni le TAPI n'ont violé la loi ou abusé de leur pouvoir d'appréciation en refusant la prolongation de l'autorisation de séjour pour études de la recourante.</w:t>
      </w:r>
    </w:p>
    <w:p>
      <w:r>
        <w:t>Mal fondé, le recours sera rejeté.</w:t>
      </w:r>
    </w:p>
    <w:p>
      <w:r>
        <w:rPr>
          <w:b/>
        </w:rPr>
        <w:t>E. 11</w:t>
      </w:r>
    </w:p>
    <w:p>
      <w:r>
        <w:t>Vu l'issue du litige, un émolument de CHF 400.- sera mis à la charge de la recourante, qui succombe (art. 87 al. 1 LPA), et aucune indemnité de procédure ne lui sera allouée (art. 87 al. 2 LPA).</w:t>
      </w:r>
    </w:p>
    <w:p>
      <w:r>
        <w:t>* * * * *</w:t>
      </w:r>
    </w:p>
    <w:p>
      <w:r>
        <w:t>- 12/14 - A/1489/2015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