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ATA/81/2012 vom 8. Februar 2012</w:t>
      </w:r>
    </w:p>
    <w:p>
      <w:r>
        <w:t>GE Cour de justice, 2012-02-08, FR</w:t>
      </w:r>
    </w:p>
    <w:p>
      <w:r>
        <w:rPr>
          <w:b/>
        </w:rPr>
        <w:t xml:space="preserve">Quelle: </w:t>
      </w:r>
      <w:r>
        <w:t>https://mcp.opencaselaw.ch/entscheid/ge_gerichte_ATA_81_2012</w:t>
      </w:r>
    </w:p>
    <w:p>
      <w:r>
        <w:t>FR: GE_GERICHTE ATA/81/2012 du 8 février 2012</w:t>
      </w:r>
    </w:p>
    <w:p>
      <w:r>
        <w:t>IT: GE_GERICHTE ATA/81/2012 del 8 febbraio 2012</w:t>
      </w:r>
    </w:p>
    <w:p>
      <w:pPr>
        <w:pStyle w:val="Heading2"/>
      </w:pPr>
      <w:r>
        <w:t>Erwägungen</w:t>
      </w:r>
    </w:p>
    <w:p>
      <w:r>
        <w:rPr>
          <w:b/>
        </w:rPr>
        <w:t>E. 1</w:t>
      </w:r>
    </w:p>
    <w:p>
      <w:r>
        <w:t>Interjeté en temps utile devant la juridiction compétente, le recours est recevable (art. 131 et 132 al. 2 de la loi sur l'organisation judiciaire du 26 septembre 2010 - LOJ - E 2 05 ; art. 62 al. 1 let. a de la loi sur la procédure administrative du 12 septembre 1985 - LPA - E 5 10).</w:t>
      </w:r>
    </w:p>
    <w:p>
      <w:r>
        <w:rPr>
          <w:b/>
        </w:rPr>
        <w:t>E. 2</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13 avril 2011, l'art. 2 CICS n'avait pas été abrogé (Recueil des bases légales de la CDIP consultable sur le site : http://www.cdip.ch/dyn/11703.php).</w:t>
      </w:r>
    </w:p>
    <w:p>
      <w:r>
        <w:t>Dans son communiqué de presse du 13 mai 2009 annonçant l'entrée en vigueur de HarmoS au 1er août 2009, la CDIP a relevé « que le jour de référence pour l'entrée à l'école obligatoire ne pourra plus varier comme aujourd'hui au sein</w:t>
      </w:r>
    </w:p>
    <w:p>
      <w:r>
        <w:t>- 6/9 - A/3691/2011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w:t>
      </w:r>
    </w:p>
    <w:p>
      <w:r>
        <w:rPr>
          <w:b/>
        </w:rPr>
        <w:t>E. 3</w:t>
      </w:r>
    </w:p>
    <w:p>
      <w:r>
        <w:t>En même temps qu’HarmoS est entrée en vigueur la convention scolaire romande du 21 juin 2007 (CSR - C 1 07), dont le but est notamment d'instituer et de renforcer l'espace romand de formation, en application de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w:t>
      </w:r>
    </w:p>
    <w:p>
      <w:r>
        <w:rPr>
          <w:b/>
        </w:rPr>
        <w:t>E. 4</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w:t>
      </w:r>
    </w:p>
    <w:p>
      <w:r>
        <w:t>Un règlement détermine les conditions d’octroi des dispenses d’âge pour l’admission à l’école (art. 11 al. 1 LIP).</w:t>
      </w:r>
    </w:p>
    <w:p>
      <w:r>
        <w:t>Sur la base de cette délégation, le Conseil d'Etat a édicté le règlement relatif aux dispenses d'âge du 12 juin 1974 (RDAge - C 1 10.18), dont l'art. 1 prévoit :</w:t>
      </w:r>
    </w:p>
    <w:p>
      <w:r>
        <w:t>« L'âge d'entrée à l'école obligatoire est fixé à 6 ans révolus au 30 juin. Par voie de conséquence, les enfants qui atteignent : a) l'âge de 6 ans révolus au 30 juin sont astreints à la scolarité obligatoire et doivent entrer en 1ère année primaire dès le début de l'année scolaire ; b) l'âge de 5 ans révolus au 30 juin peuvent être admis dans la 2ème classe facultative de la division enfantine ; c) l'âge de 4 ans révolus au 30 juin peuvent être admis dans la 1ère classe facultative de la division enfantine ».</w:t>
      </w:r>
    </w:p>
    <w:p>
      <w:r>
        <w:t>- 7/9 - A/3691/2011</w:t>
      </w:r>
    </w:p>
    <w:p>
      <w:r>
        <w:t>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1ère classe enfantine.</w:t>
      </w:r>
    </w:p>
    <w:p>
      <w:r>
        <w:t>Contrairement à la dispense d'une année ou plus prévue à l'art. 4 RDAge, qui peut être accordée à un enfant en âge de fréquenter la 2ème enfantine jugé apte, du point de vue psychopédagogique et médical, à suivre sans difficulté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était de permettre aux enfants concernés de fréquenter le même degré que leurs camarades nés avant le 1er juillet.</w:t>
      </w:r>
    </w:p>
    <w:p>
      <w:r>
        <w:t>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après le 31 juillet 2008 pour la rentrée 2012. A partir de la rentrée 2013-2014, la dispense d’âge simple sera totalement supprimée et la nouvelle date de référence pour l’entrée à l’école primaire publique sera le 31 juillet. Il ne contient pas de clause réservant la possibilité de dérogations dans des situations exceptionnelles.</w:t>
      </w:r>
    </w:p>
    <w:p>
      <w:r>
        <w:rPr>
          <w:b/>
        </w:rPr>
        <w:t>E. 5</w:t>
      </w:r>
    </w:p>
    <w:p>
      <w:r>
        <w:t>Certes, dans sa lettre circulaire de décembre 2009 adressée à tous les parents concernés par la mise en œuvre d’HarmoS pour les enfants devant être admis en 1ère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a d'entrée de cause laissé penser que des dérogations seraient possibles. Par la suite, il a cependant précisé, sans être contredit, qu'aucune dérogation ne serait accordée</w:t>
      </w:r>
    </w:p>
    <w:p>
      <w:r>
        <w:t>- 8/9 - A/3691/2011 pour les rentrées 2011-2012, et que pour les rentrées ultérieures, la dispense d’âge simple sera totalement supprimée. En l’espèce, les recourants n’ont pas reçu la lettre précitée du DIP de novembre 2010 dont ils ne sauraient dès lors se prévaloir.</w:t>
      </w:r>
    </w:p>
    <w:p>
      <w:r>
        <w:t>Z______ X______ est donc soumis à ce régime puisqu’il fêtera son 4ème anniversaire le 10 août 2012.</w:t>
      </w:r>
    </w:p>
    <w:p>
      <w:r>
        <w:t>Dans une jurisprudence bien établie, la chambre de céans a régulièrement refusé toute dérogation, en dernier lieu pour les enfants nés après le 31 août 2007 (ATA/485/2011 du 26 juillet 2011 ; ATA/312/2011 du 17 mai 2011 et les références citées).</w:t>
      </w:r>
    </w:p>
    <w:p>
      <w:r>
        <w:rPr>
          <w:b/>
        </w:rPr>
        <w:t>E. 6</w:t>
      </w:r>
    </w:p>
    <w:p>
      <w:r>
        <w:t>Un projet de loi a été déposé le 24 octobre 2011 afin de proposer que les enfants ayant 4 ans révolus entre la date de référence du 31 juillet et celle fixée pour la rentrée scolaire puissent être admis à l’école (PL 10884). Cependant, cette modification législative n’a pas encore été adoptée, de sorte qu’en l’état, il n’y a pas lieu de s’écarter des jurisprudences précitées, malgré les difficultés financières et organisationnelles alléguées par les recourants.</w:t>
      </w:r>
    </w:p>
    <w:p>
      <w:r>
        <w:rPr>
          <w:b/>
        </w:rPr>
        <w:t>E. 7</w:t>
      </w:r>
    </w:p>
    <w:p>
      <w:r>
        <w:t>Au vu de ce qui précède, le recours sera rejeté. Un émolument de CHF 400.-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