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ATA/770/2012 vom 13. November 2012</w:t>
      </w:r>
    </w:p>
    <w:p>
      <w:r>
        <w:t>GE Cour de justice, 2012-11-13, FR</w:t>
      </w:r>
    </w:p>
    <w:p>
      <w:r>
        <w:rPr>
          <w:b/>
        </w:rPr>
        <w:t xml:space="preserve">Quelle: </w:t>
      </w:r>
      <w:r>
        <w:t>https://mcp.opencaselaw.ch/entscheid/ge_gerichte_ATA_770_2012</w:t>
      </w:r>
    </w:p>
    <w:p>
      <w:r>
        <w:t>FR: GE_GERICHTE ATA/770/2012 du 13 novembre 2012</w:t>
      </w:r>
    </w:p>
    <w:p>
      <w:r>
        <w:t>IT: GE_GERICHTE ATA/770/2012 del 13 novembre 2012</w:t>
      </w:r>
    </w:p>
    <w:p>
      <w:pPr>
        <w:pStyle w:val="Heading2"/>
      </w:pPr>
      <w:r>
        <w:t>Regeste</w:t>
      </w:r>
    </w:p>
    <w:p>
      <w:r>
        <w:t>Résumé: Confirmation d'un blâme infligé par les HUG à une infirmière pour n'avoir pas eu un comportement adapté à la situation des personnes malades ni fait preuve de tact, de patience et de compréhension comme le requérait sa fonction. Faute retenue de gravité moyenne.</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A/2812/2011 ATA/770/2012 du 13.11.2012 ( FPUBL ) , REJETE Descripteurs : ; FONCTIONNAIRE ; DROIT DISCIPLINAIRE ; MESURE DISCIPLINAIRE ; PROPORTIONNALITÉ Normes : LPAC.16.al1.leta Résumé : Confirmation d'un blâme infligé par les HUG à une infirmière pour n'avoir pas eu un comportement adapté à la situation des personnes malades ni fait preuve de tact, de patience et de compréhension comme le requérait sa fonction. Faute retenue de gravité moyenne.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