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ATA/681/2016 vom 16. August 2016</w:t>
      </w:r>
    </w:p>
    <w:p>
      <w:r>
        <w:t>GE Cour de justice, 2016-08-16, FR</w:t>
      </w:r>
    </w:p>
    <w:p>
      <w:r>
        <w:rPr>
          <w:b/>
        </w:rPr>
        <w:t xml:space="preserve">Quelle: </w:t>
      </w:r>
      <w:r>
        <w:t>https://mcp.opencaselaw.ch/entscheid/ge_gerichte_ATA_681_2016</w:t>
      </w:r>
    </w:p>
    <w:p>
      <w:r>
        <w:t>FR: GE_GERICHTE ATA/681/2016 du 16 août 2016</w:t>
      </w:r>
    </w:p>
    <w:p>
      <w:r>
        <w:t>IT: GE_GERICHTE ATA/681/2016 del 16 agosto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considère que ses conditions de détention en exécution de peine pendant la période de détention litigieuse, étaient illicites au vu de la taille des cellules qu’il avait fréquentées et son confinement dans celles-ci.</w:t>
      </w:r>
    </w:p>
    <w:p>
      <w:r>
        <w:t>a. Au niveau conventionnel, l'art. 3 de la Convention de sauvegarde des droits de l’homme et des libertés fondamentales du 4 novembre 1950 (CEDH – RS 0.101), qui interdit, à l'instar d'autres dispositions constitutionnelles et conventionnelles, la torture et les peines ou traitements inhumains ou dégradants, impose notamment des standards minimaux en matière de détention (ATF 124 I 231 consid. 2 p. 235). Par ailleurs, la Suisse a ratifié la Convention européenne pour la prévention de la torture et des peines ou traitements inhumains ou dégradants du 27 novembre 1987 (RS 0.106), instituant le comité européen pour la prévention de la torture et des peines ou traitements inhumains ou dégradants (ci-après : CPT), habilité à examiner le traitement des détenus dans les États contractants. Sur le plan constitutionnel, l'art. 7 de la Constitution fédérale de la Confédération suisse du 18 avril 1999 (Cst. - RS 101) prescrit le respect et la protection de la dignité humaine, tandis que l'art. 10 al. 3 Cst. interdit la torture et</w:t>
      </w:r>
    </w:p>
    <w:p>
      <w:r>
        <w:t>- 4/12 - A/4358/2015 tout autre traitement ou peine cruels, inhumains ou dégradants. Au niveau cantonal, la Constitution de la République et canton de Genève du 14 octobre 2012 (Cst - GE - A 2 00) prévoit que la torture et tout autre traitement ou peine cruels, inhumains ou dégradants sont interdits (art. 18 al. 2) et que la dignité humaine est inviolable (art. 14 al. 1).</w:t>
      </w:r>
    </w:p>
    <w:p>
      <w:r>
        <w:t>b. Les standards minimaux en matière de détention sont concrétisés par la recommandation Rec(2006)2 sur les règles pénitentiaires européennes adoptée le 11 janvier 2006 par le comité des ministres du Conseil de l’Europe (ci-après : RPE), destinée aux États, censés édicter des règles internes s'inspirant de la recommandation. Selon la règle 1 RPE, les personnes privées de liberté doivent être traitées dans le respect des droits de l'homme. Les règles 17 à 22 RPE traitent des locaux de détention, de l'hygiène, de la literie et du régime alimentaire.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(règle 18.1). Les fenêtres doivent être suffisamment grandes pour que les détenus puissent lire et travailler à la lumière naturelle dans des conditions normales et pour permettre l'entrée d'air frais, sauf s'il existe un système de climatisation approprié (règle 18.2 let. a). La lumière artificielle doit être conforme aux normes techniques reconnues en la matière (règle 18.2. let. b). Les locaux d'une prison doivent être maintenus en état et propres à tout moment (règle 19.1). Les détenus doivent jouir d'un accès facile à des installations sanitaires hygiéniques et protégeant leur intimité (règle 19.3). Les installations de bain et de douche doivent être suffisantes pour que chaque détenu puisse les utiliser à une température adaptée au climat (règle 19.4). Chaque détenu doit disposer d'un lit séparé et d'une literie individuelle convenable, entretenue correctement et renouvelée à des intervalles suffisamment rapprochés pour en assurer la propreté (règle 21). La nourriture doit être préparée et servie dans des conditions hygiéniques (règle 22.3) et les détenus doivent avoir accès à tout moment à l'eau potable (règle 22.5). Tout détenu doit avoir l'opportunité, si le temps le permet, d'effectuer au moins une heure par jour d'exercice en plein air (règle 27.1).</w:t>
      </w:r>
    </w:p>
    <w:p>
      <w:r>
        <w:t>c. Ces règles ont été encore précisées dans un commentaire établi par le Centre de prévention de la torture (ci-après : CPT). S'agissant des conditions de logement, le CPT a arrêté quelques standards minimaux : l'espace au sol disponible est estimé à 4 m2 par détenu dans un dortoir et à 6 m2 dans une cellule individuelle, sans qu’il soit précisé si ces standards doivent se comprendre comme une surface brute, comprenant les installations sanitaires et les meubles, ou nette, soit déduction faite de ces installations et meubles (ATF 140 I 125 consid. 3.6.3 p. 139 ; arrêts du Tribunal fédéral 1B_404/2013 du 26 février 2014 consid. 2.6.3 ; 1B_369/2013 du 26 février 2014 consid. 3.6.3 ; 1B_336/2013 26 février 2014</w:t>
      </w:r>
    </w:p>
    <w:p>
      <w:r>
        <w:t>- 5/12 - A/4358/2015 consid. 4.6.3 ; 1B_335/2013 du 26 février 2014 consid. 3.6.3). Ces standards doivent cependant être modulés en fonction des résultats d'analyses plus approfondies du système pénitentiaire. Le nombre d'heures passées en dehors de la cellule doit être pris en compte. En tout état, ces chiffres ne doivent pas être considérés comme la norme. À titre d'exemple, le CPT considère comme étant souhaitable pour une cellule individuelle une taille de 9 à 10 m2. La taille devrait être comprise entre 9 et 14.7 m2 pour deux personnes et mesurer environ 23 m2 pour trois personnes (Rod MORGAN/Malcolm EVANS, Prévention de la torture en Europe : Les normes du CPT en matière de détention par la police et de détention préventive, 2002, p. 34).</w:t>
      </w:r>
    </w:p>
    <w:p>
      <w:r>
        <w:t>d. Au niveau législatif, en matière de procédure pénale, l'art. 3 al. 1 du code de procédure pénale suisse du 5 octobre 2007 (CPP - RS 312.0) rappelle le principe du respect de la dignité humaine. Selon l’art. 74 CP, le détenu et la personne exécutant une mesure ont droit au respect de leur dignité. L'exercice de leurs droits ne peut être restreint que dans la mesure requise par la privation de liberté et par les exigences de la vie collective dans l'établissement. À teneur de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w:t>
      </w:r>
    </w:p>
    <w:p>
      <w:r>
        <w:t>e. Dans le canton de Genève, les droits et les obligations des détenus sont définis par le règlement sur le régime intérieur de la prison et le statut des personnes incarcérées du 30 septembre 1985 (RRIP - F 1 50.04).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RRIP ne contient en revanche aucune disposition plus précise concernant l'aménagement, l'équipement, la dimension des cellules ou la surface dont doit bénéficier chaque détenu à l'intérieur de celles-ci.</w:t>
      </w:r>
    </w:p>
    <w:p>
      <w:r>
        <w:t>f. Le 26 février 2014, le Tribunal fédéral a rendu plusieurs arrêts en matière d’examen des conditions de détention, dans le cadre de la détention provisoire, confirmés ultérieurement.</w:t>
      </w:r>
    </w:p>
    <w:p>
      <w:r>
        <w:t>À cette occasion, le Tribunal fédéral a rappelé la jurisprudence fédérale existante (ATF 140 I 125 précité consid. 3.3 p. 133).</w:t>
      </w:r>
    </w:p>
    <w:p>
      <w:r>
        <w:t>- 6/12 - A/4358/2015</w:t>
      </w:r>
    </w:p>
    <w:p>
      <w:r>
        <w:t>Selon cette dernière, le but de la détention doit être pris en compte et il y a lieu de distinguer la détention en exécution de jugement de la détention provisoire, laquelle vise à garantir un déroulement correct de l'instruction pénale et est justifiée par les besoins de l'instruction, un risque de fuite ou un danger de collusion ou de réitération (ATF 97 I 839 consid. 5 p. 844 ; 97 I 45 consid. 4b p. 53 s.).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 ATF 123 I 221 consid. 4c p. 228 et l'arrêt cité). Le Tribunal fédéral a toutefois précisé que cela ne valait que tant que la durée de la détention provisoire était courte. En cas de détention provisoire se prolongeant au-delà d'environ trois mois, les conditions de détention doivent satisfaire à des exigences plus élevées (ATF 140 I 125 précité consid. 3.3 p. 133).</w:t>
      </w:r>
    </w:p>
    <w:p>
      <w:r>
        <w:t>Il faut par ailleurs procéder à une appréciation globale de toutes les conditions concrètes de détention (ATF 123 I 221 précité consid. II/1c/cc p. 233). En ce qui concerne la violation de l'art. 3 CEDH, un traitement dénoncé doit atteindre un minimum de gravité, dont l'appréciation dépend de l'ensemble des données de la cause et notamment de la nature et du contexte du traitement ainsi que de sa durée (ATF 139 I 272 consid. 4 p. 278), la durée étant susceptible de rendre incompatible avec la dignité humaine une situation ne l’étant pas nécessairement sur une courte période (ATF 140 I 125 précité consid. 3.3 p. 133).</w:t>
      </w:r>
    </w:p>
    <w:p>
      <w:r>
        <w:t>Le Tribunal fédéral a également examiné la jurisprudence rendue par la Cour européenne des droits de l’homme (ci-après : CourEDH ; ATF 140 I 125 consid. 3.4 et 3.5 p. 134 ss), que la Suisse s'est engagée à respecter (art. 46 ch. 1 CEDH et 122 de la loi fédérale sur le Tribunal fédéral du 17 juin 2005 [LTF - RS 173.110]).</w:t>
      </w:r>
    </w:p>
    <w:p>
      <w:r>
        <w:t>Selon la CourEDH, en cas de surpopulation carcérale, la restriction de l'espace de vie individuel réservé au détenu ne suffit pas pour conclure à une violation de l'art. 3 CEDH, une telle violation n'étant retenue que lorsque les personnes concernées disposent individuellement de moins de 3 m2 (ACEDH Torreggiani et autres c. Italie du 8 janvier 2013, req. nos 43517/09, 46882/09, 55400/09, 57875/09, 61535/09, 35315/10 et 37818/10, § 68 ; ACEDH Canali c. France du 25 avril 2013, req. n° 40119/09, § 49 ; ACEDH Sulejmanovic c. Italie du 16 juillet 2009, req. n° 22635/03, § 43 ; ACEDH Idalov c. Russie du 22 mai 2012, req. n° 5826/03, § 101). Dans les cas où la surpopulation n'est pas importante au point de soulever à elle seule un problème de violation de la CEDH, les autres aspects des conditions de la détention doivent être pris en compte, comme l'aération disponible, la qualité du chauffage, le respect des règles d'hygiène de base et la possibilité d'utiliser les toilettes de manière privée (ACEDH Canali précité, §§ 52 et 53). Dans des affaires où chaque détenu</w:t>
      </w:r>
    </w:p>
    <w:p>
      <w:r>
        <w:t>- 7/12 - A/4358/2015 disposait de 3 à 4 m2, une violation de l'art. 3 CEDH a été retenue parce que le manque d'espace s'accompagnait, par exemple, d'un manque de ventilation et de lumière (ACEDH Babouchkine c. Russie du 18 octobre 2007, req. n° 67253/01, § 44), d'un accès limité à la promenade en plein air et d'un confinement en cellule (ACEDH Istvan Gabor Kovacs c. Hongrie du 17 janvier 2012, req. n° 15707/10, § 26) ou d’une absence d'espace pour se mouvoir combinée à une promenade quotidienne d'une heure dans une cour de taille réduite pendant plus de deux ans, à une faible ventilation, à de la lumière réduite dans la cellule et à l’absence d’intimité offerte par les lavabos (ACEDH Makarov c. Russie du 12 mars 2009, req. n° 15217/07, §§ 94 à 98).</w:t>
      </w:r>
    </w:p>
    <w:p>
      <w:r>
        <w:t>Ainsi, parmi les facteurs supplémentaires pris en compte par la CourEDH – par rapport à l'exiguïté des cellules – figurent notamment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(ATF 140 I 125 consid. 3.5 p. 135 s.).</w:t>
      </w:r>
    </w:p>
    <w:p>
      <w:r>
        <w:t>Après examen des jurisprudences fédérales et de la CourEDH, le Tribunal fédéral a retenu, en matière de détention provisoire, qu’en cas de surpopulation carcérale telle que la connaît la prison de Champ-Dollon, l'occupation d'une cellule dite individuelle par trois détenus – chacun disposant d'un espace individuel de 4 m2, restreint du mobilier – était une condition de détention difficile, laquelle n’était cependant pas constitutive d'une violation de l'art. 3 CEDH et ne représentait pas un traitement dégradant portant atteinte à la dignité humaine des prévenus. En revanche, l'occupation d'une cellule dite triple par six détenus avec une surface individuelle de 3.83 ou 3.84 m2 – restreinte encore par le mobilier – pouvait constituer une violation de l'art. 3 CEDH si elle s'étendait sur une longue période et s'accompagnait d'autres mauvaises conditions de détention. Il fallait alors considérer la période pendant laquelle le recourant avait été détenu dans les conditions incriminées. Une durée qui s'approchait de trois mois consécutifs apparaissait comme la limite au-delà de laquelle ces conditions de détention ne pouvaient plus être tolérées. En effet, si les conditions de détention provisoire pouvaient être plus restrictives lorsque les risques de fuite, de collusion et de récidive étaient plus élevés, ou lorsque l'ordre et la sécurité dans la prison étaient particulièrement mis en danger, cela ne valait pas lorsque la durée de la détention provisoire était de l'ordre de trois mois. Ce délai ne pouvait cependant pas être compris comme un délai au sens strict du terme mais comme une durée indicative à prendre en compte dans le cadre de l'appréciation globale de toutes les conditions concrètes de détention (ATF 140 I 125 précité consid. 3.6.3 p. 138 ; arrêts du Tribunal fédéral 1B_239/2015 du 29 septembre 2015 consid. 2.4 ; 1B_152/2015 du 29 septembre 2015 consid. 2.4 ; 6B_14/2014 du 7 avril 2015 consid. 5.4.2.1 ; 1B_387/2014 du 22 décembre 2014 consid. 2.1).</w:t>
      </w:r>
    </w:p>
    <w:p>
      <w:r>
        <w:t>- 8/12 - A/4358/2015</w:t>
      </w:r>
    </w:p>
    <w:p>
      <w:r>
        <w:t>g. Dans une jurisprudence récente, la chambre de céans a repris ces éléments pour examiner si les conditions de la détention d'un détenu sous le régime de l'exécution de peine étaient licites (ATA/1145/2015 du 27 octobre 2015).</w:t>
      </w:r>
    </w:p>
    <w:p>
      <w:r>
        <w:t>h. S'agissant de la surface effective des cellules comportant une douche, le Tribunal fédéral a admis la déduction de la surface tant des installations sanitaires que de la douche (ATF 140 I 125 précité consid. 3.6.3 p. 139) pour obtenir la surface nette à disposition des détenus.</w:t>
      </w:r>
    </w:p>
    <w:p>
      <w:r>
        <w:t>Cette position a été confirmée dans un récent arrêt (arrêt du Tribunal fédéral 6B_456/2015 du 21 mars 2016 consid. 2.4.2).</w:t>
      </w:r>
    </w:p>
    <w:p>
      <w:r>
        <w:t>À l’instar du TMC, la chambre administrative a déduit de la surface des cellules les surfaces des installations sanitaires et de la douche (ATA/259/2016 du 22 mars 2016 ; ATA/65/2016, ATA/67/2016 et ATA/68/2016 du 26 janvier 2016 ; OTMC/3305/2015 du 20 novembre 2015 ; OTMC/1107/2015 du 22 avril 2015).</w:t>
      </w:r>
    </w:p>
    <w:p>
      <w:r>
        <w:t>i. La chambre administrative a retenu (ATA/1145/2015 précité) que la présence de meubles ne réduisait pas excessivement l’espace pour se mouvoir, la télévision étant notamment fixée en hauteur directement au mur et le frigo placé sous la table, de manière à préserver au maximum l’espace disponible.</w:t>
      </w:r>
    </w:p>
    <w:p>
      <w:r>
        <w:t>j. Le Tribunal fédéral a également précisé que, si de brèves interruptions d'un à deux jours n'étaient pas de nature à interrompre une période de détention dans des conditions illicites, il y avait en revanche lieu d'évaluer des interruptions plus longues dans le cadre d'une appréciation globale, qui tienne compte de toute la durée de la détention, de la durée précédant la période d'interruption et des autres conditions concrètes de détention (nombre journalier d'heures passées hors de la cellule ; possibilité de travailler ; visites ; hygiène ; installations sanitaires ; régime alimentaire ; éclairage ; aération ; arrêts du Tribunal fédéral 1B_152/2015 précité consid. 2.7.2 et 1B_239/2015 précité consid. 2.5.2).</w:t>
      </w:r>
    </w:p>
    <w:p>
      <w:r>
        <w:t>Le Tribunal fédéral a, à cet égard, jugé que des périodes de quatorze jours passés dans une cellule de plus de 4 m2 succédant à une période de neuf jours dans une cellule avec 3.83 m2, de onze jours faisant suite à soixante jours passés avec un espace individuel inférieur à 3.83 m2 pouvaient être considérés comme une période interrompant le départ du délai indicatif de trois mois. Il a toutefois retenu qu'une période de sept jours interrompant cent trente-cinq jours et quarante-huit jours en cellule non conforme à l'art. 3 CEDH, n'était pas suffisamment longue pour interrompre le délai indicatif de trois mois au-delà duquel les conditions de détention ne sont plus tolérables et sont contraires à la dignité humaine. Il en était de même d'un laps de temps de douze jours précédé de quarante-huit jours et suivi de trois cent vingt-neuf jours ne satisfaisant pas aux exigences de respect de la dignité humaine. Ces laps de temps de sept et douze jours n'étaient pas</w:t>
      </w:r>
    </w:p>
    <w:p>
      <w:r>
        <w:t>- 9/12 - A/4358/2015 suffisamment longs pour interrompre le délai indicatif de trois mois au-delà duquel les conditions de détention n'étaient plus tolérables et étaient contraires à la dignité humaine. Ils n'étaient pas susceptibles de justifier l'ouverture d'une nouvelle période de trois mois, durant laquelle le détenu pouvait tolérer une surface individuelle nette inférieure à 4 m2 (arrêts du Tribunal fédéral 1B_152/2015 précité consid. 2.7.2 et 1B_239/2015 précité consid. 2.5.2).</w:t>
      </w:r>
    </w:p>
    <w:p>
      <w:r>
        <w:t>Selon le Tribunal fédéral, la possibilité de sortir de la cellule, entre une heure par jour et cinq heures quarante-cinq par jour une semaine sur deux pour travailler, était certes susceptible d'alléger les conditions de détention, mais que cette seule circonstance ne suffisait pas, en soi, dans la situation telle que décrite à la prison de Champ-Dollon, à rendre les conditions de détention conformes à l'art. 3 CEDH. Dès lors, l'hypothèse d'une prise de travail par le détenu ne permettait pas de considérer comme conformes à la dignité humaine les périodes de détention subies dans un espace confiné de moins de 4 m2 par détenu (in casu cent quatre-vingt-quatre jours et cent quarante-neuf nuits ; arrêt du Tribunal fédéral 1B_239/2015 du 29 septembre 2015 consid. 2.5.3 ; ACPR/650/2015 du 1er décembre 2015 consid. 3.1).</w:t>
      </w:r>
    </w:p>
    <w:p>
      <w:r>
        <w:t>k. Dans l’ATA/259/2016 précité, la chambre de céans a retenu que le fait que le recourant ait pu faire du sport une heure par semaine dans la grande salle ainsi que deux ou trois fois par semaine, « de manière cyclique » n'était pas de nature à modifier la conclusion selon laquelle le détenu était confiné vingt-trois heures sur vingt-quatre, vu le temps très limité hors de la cellule que cela représentait.</w:t>
      </w:r>
    </w:p>
    <w:p>
      <w:r>
        <w:t>De même, les visites de la famille, la promenade, et toutes les autres circonstances permettant au détenu de sortir par moments de sa cellule, telles que les visites de l’avocat, les appels téléphoniques, les consultations au service médical ou auprès des assistants sociaux, les offices religieux ou encore les audiences auprès des autorités judiciaires ne sauraient être comptabilisées comme des heures passées en dehors de la cellule (ATA/259/2016 précité consid. 6c).</w:t>
      </w:r>
    </w:p>
    <w:p>
      <w:r>
        <w:rPr>
          <w:b/>
        </w:rPr>
        <w:t>E. 3</w:t>
      </w:r>
    </w:p>
    <w:p>
      <w:r>
        <w:t>En l’espèce, le recourant se plaint de sa situation du 9 mai 2014 au 30 novembre 2014.</w:t>
      </w:r>
    </w:p>
    <w:p>
      <w:r>
        <w:t>Le recourant a passé la totalité de la période concernée dans une cellule de type C1E, partagée avec deux codétenus jusqu’au 25 novembre 2014 et avec un codétenu du 26 novembre 2014 au 30 novembre 2014. Compte tenu de la jurisprudence susmentionnée, il y a lieu de déduire de la surface à disposition des détenus, la surface de la douche. En conséquence, conformément au tableau de référence au 5 novembre 2015, la surface nette à disposition des détenus dans ce type de cellule est de 10.83m2 et non de 12 m2 comme le DSE l’a soutenu. Dès lors, la surface nette à disposition du recourant était de 3.61 m2 du 9 mai 2014 au 25 novembre 2014 et de 5.42 m2 du 26 novembre 2014 au 30 novembre 2014.</w:t>
      </w:r>
    </w:p>
    <w:p>
      <w:r>
        <w:t>- 10/12 - A/4358/2015</w:t>
      </w:r>
    </w:p>
    <w:p>
      <w:r>
        <w:t>Il en résulte qu’il a séjourné 201 jours dans un espace cellulaire inférieur à</w:t>
      </w:r>
    </w:p>
    <w:p>
      <w:r>
        <w:rPr>
          <w:b/>
        </w:rPr>
        <w:t>E. 4</w:t>
      </w:r>
    </w:p>
    <w:p>
      <w:r>
        <w:t>Au vu de ce qui précède, le recours sera rejeté.</w:t>
      </w:r>
    </w:p>
    <w:p>
      <w:r>
        <w:rPr>
          <w:b/>
        </w:rPr>
        <w:t>E. 5</w:t>
      </w:r>
    </w:p>
    <w:p>
      <w:r>
        <w:t>Vu la nature et l’issue du litige aucun émolument ne sera perçu (art. 87 al. 1 LPA ; art. 12 al. 1 du règlement sur les frais, émoluments et indemnités en procédure administrative du 30 juillet 1986 - RFPA - E 5 10.03). Vu son issue, aucune indemnité de procédure ne sera allouée.</w:t>
      </w:r>
    </w:p>
    <w:p>
      <w:r>
        <w:t>* * * * *</w:t>
      </w:r>
    </w:p>
    <w:p>
      <w:r>
        <w:t>- 11/12 - A/4358/2015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