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ATA/67/2018 vom 23. Januar 2018</w:t>
      </w:r>
    </w:p>
    <w:p>
      <w:r>
        <w:t>GE Cour de justice, 2018-01-23, FR</w:t>
      </w:r>
    </w:p>
    <w:p>
      <w:r>
        <w:rPr>
          <w:b/>
        </w:rPr>
        <w:t xml:space="preserve">Quelle: </w:t>
      </w:r>
      <w:r>
        <w:t>https://mcp.opencaselaw.ch/entscheid/ge_gerichte_ATA_67_2018</w:t>
      </w:r>
    </w:p>
    <w:p>
      <w:r>
        <w:t>FR: GE_GERICHTE ATA/67/2018 du 23 janvier 2018</w:t>
      </w:r>
    </w:p>
    <w:p>
      <w:r>
        <w:t>IT: GE_GERICHTE ATA/67/2018 del 23 gennaio 2018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septembre 2010 le concernant, lequel l’opposait à l’Hospice général et est sans pertinence sur l’issue de la présente cause.</w:t>
      </w:r>
    </w:p>
    <w:p>
      <w:r>
        <w:t>Le recours est manifestement irrecevable sans qu’il y ait besoin d’ouvrir une instruction (art. 72 LPA). 3)</w:t>
      </w:r>
    </w:p>
    <w:p>
      <w:r>
        <w:t>Malgré son issue, aucun émolument ne sera perçu (art. 87 al. 1 LPA), ni indemnité de procédure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