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ATA/643/2009 vom 12. November 2009</w:t>
      </w:r>
    </w:p>
    <w:p>
      <w:r>
        <w:t>GE Cour de justice, 2009-11-12, FR</w:t>
      </w:r>
    </w:p>
    <w:p>
      <w:r>
        <w:rPr>
          <w:b/>
        </w:rPr>
        <w:t xml:space="preserve">Quelle: </w:t>
      </w:r>
      <w:r>
        <w:t>https://mcp.opencaselaw.ch/entscheid/ge_gerichte_ATA_643_2009</w:t>
      </w:r>
    </w:p>
    <w:p>
      <w:r>
        <w:t>FR: GE_GERICHTE ATA/643/2009 du 12 novembre 2009</w:t>
      </w:r>
    </w:p>
    <w:p>
      <w:r>
        <w:t>IT: GE_GERICHTE ATA/643/2009 del 12 novembre 2009</w:t>
      </w:r>
    </w:p>
    <w:p>
      <w:pPr>
        <w:pStyle w:val="Heading2"/>
      </w:pPr>
      <w:r>
        <w:t>Volltext</w:t>
      </w:r>
    </w:p>
    <w:p>
      <w:r>
        <w:t>RÉPUBLIQUE ET</w:t>
      </w:r>
    </w:p>
    <w:p>
      <w:r>
        <w:t>CANTON DE GENÈVE POUVOIR JUDICIAIRE A/4184/2009-FPUBL ATA/643/2009 DÉCISION DE LA PRÉSIDENTE DU TRIBUNAL ADMINISTRATIF du 8 décembre 2009 sur effet suspensif</w:t>
      </w:r>
    </w:p>
    <w:p>
      <w:r>
        <w:t>dans la cause</w:t>
      </w:r>
    </w:p>
    <w:p>
      <w:r>
        <w:t>Monsieur X______ représenté par Me Robert Assaël, avocat contre Monsieur Y______ et Madame Z______, appelée en cause et</w:t>
      </w:r>
    </w:p>
    <w:p>
      <w:r>
        <w:t>A/4184/2009 - 2 - Commune de Vernier, appelée en cause représentée par Me David Lachat, avocat</w:t>
      </w:r>
    </w:p>
    <w:p>
      <w:r>
        <w:t>- 3/3 - A/4184/2009</w:t>
      </w:r>
    </w:p>
    <w:p>
      <w:r>
        <w:t>Vu le recours interjeté le 20 novembre 2009 par Monsieur X______ contre une décision du 12 novembre 2009 de Monsieur Y______ ;</w:t>
      </w:r>
    </w:p>
    <w:p>
      <w:r>
        <w:t>vu l’art. 66 al. 2 de la loi sur la procédure administrative du 12 septembre 1985 ;</w:t>
      </w:r>
    </w:p>
    <w:p>
      <w:r>
        <w:t>vu l’art. 5 du règlement du Tribunal administratif du 5 février 2007 ; LA PRÉSIDENTE DU TRIBUNAL ADMINISTRATIF</w:t>
      </w:r>
    </w:p>
    <w:p>
      <w:r>
        <w:t>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à Monsieur Y______ à Madame Z______, appelée en cause ainsi qu’.</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