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ATA/46/2012 vom 24. Januar 2012</w:t>
      </w:r>
    </w:p>
    <w:p>
      <w:r>
        <w:t>GE Cour de justice, 2012-01-24, FR</w:t>
      </w:r>
    </w:p>
    <w:p>
      <w:r>
        <w:rPr>
          <w:b/>
        </w:rPr>
        <w:t xml:space="preserve">Quelle: </w:t>
      </w:r>
      <w:r>
        <w:t>https://mcp.opencaselaw.ch/entscheid/ge_gerichte_ATA_46_2012</w:t>
      </w:r>
    </w:p>
    <w:p>
      <w:r>
        <w:t>FR: GE_GERICHTE ATA/46/2012 du 24 janvier 2012</w:t>
      </w:r>
    </w:p>
    <w:p>
      <w:r>
        <w:t>IT: GE_GERICHTE ATA/46/2012 del 24 gennaio 2012</w:t>
      </w:r>
    </w:p>
    <w:p>
      <w:pPr>
        <w:pStyle w:val="Heading2"/>
      </w:pPr>
      <w:r>
        <w:t>Volltext</w:t>
      </w:r>
    </w:p>
    <w:p>
      <w:r>
        <w:t>RÉPUBLIQUE ET</w:t>
      </w:r>
    </w:p>
    <w:p>
      <w:r>
        <w:t>CANTON DE GENÈVE POUVOIR JUDICIAIRE A/38/2012-FORMA ATA/46/2012 COUR DE JUSTICE Chambre administrative Décision du 24 janvier 2012 sur effet suspensif et mesures provisionnelles</w:t>
      </w:r>
    </w:p>
    <w:p>
      <w:r>
        <w:t>dans la cause</w:t>
      </w:r>
    </w:p>
    <w:p>
      <w:r>
        <w:t>Monsieur L______</w:t>
      </w:r>
    </w:p>
    <w:p>
      <w:r>
        <w:t>contre FACULTÉ DES SCIENCES ÉCONOMIQUES ET SOCIALES</w:t>
      </w:r>
    </w:p>
    <w:p>
      <w:r>
        <w:t>et UNIVERSITÉ DE GENÈVE</w:t>
      </w:r>
    </w:p>
    <w:p>
      <w:r>
        <w:t>- 2/4 - A/38/2012</w:t>
      </w:r>
    </w:p>
    <w:p>
      <w:r>
        <w:t>Vu la décision d’élimination prise le 28 septembre 2011 par le doyen de la faculté des sciences économiques et sociales (ci-après : SES) à l’encontre de Monsieur L______ en application de l’art. 24 al. 1 let. a du règlement de la faculté en raison de l’« échec sur enseignement obligatoire, stage ou projet de recherche » ;</w:t>
      </w:r>
    </w:p>
    <w:p>
      <w:r>
        <w:t>vu l’opposition formée par l’intéressé ;</w:t>
      </w:r>
    </w:p>
    <w:p>
      <w:r>
        <w:t>vu le rejet de ladite opposition prononcé sur préavis de la commission RIO par le doyen de la faculté des SES le 9 décembre 2011, cette décision étant déclarée « applicable nonobstant recours à adresser dans les 30 jours (sans effet suspensif) auprès de la chambre administrative de la Cour de justice » (ci-après : la chambre administrative) ;</w:t>
      </w:r>
    </w:p>
    <w:p>
      <w:r>
        <w:t>vu le recours de M. L______ posté le 9 janvier 2012 à l’attention de la chambre administrative et concluant préalablement à l’octroi de l’effet suspensif et principalement à l’annulation de la décision attaquée, ainsi qu’à l’octroi d’une dernière chance ;</w:t>
      </w:r>
    </w:p>
    <w:p>
      <w:r>
        <w:t>vu la détermination de la faculté des SES du 12 janvier 2012 concluant au rejet de la demande d’effet suspensif car si celle-ci était admise, l’étudiant serait placé dans la situation de pouvoir poursuivre ses études et présenter des examens, ce qui reviendrait à faire droit à ses conclusions au fond ;</w:t>
      </w:r>
    </w:p>
    <w:p>
      <w:r>
        <w:t>considérant en droit que :</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 ;</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 ;</w:t>
      </w:r>
    </w:p>
    <w:p>
      <w:r>
        <w:t>- 3/4 - A/38/2012</w:t>
      </w:r>
    </w:p>
    <w:p>
      <w:r>
        <w:t>ainsi, la chambre administrative examinera la demande présentée par le recourant exclusivement sous l’angle des mesures provisionnelles (ATF 117 V 185 et ss ; ACOM/21/2008 du 20 février 2008 et les références citées) ;</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(ACOM/84/2008 du 24 juillet 2008 ; ATF 119 V 506, consid. 3) ;</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 (ATA/431/2011 du 30 juin 2011 ; ATA/29/2011 du 18 janvier 2011 ; ATA/155/2009 du 27 mars 2009) ;</w:t>
      </w:r>
    </w:p>
    <w:p>
      <w:r>
        <w:t>compte tenu de ce qui précède, la demande de restitution d’effet suspensif et de mesures provisionnelles sera rejetée (art. 7 du règlement interne de la chambre administrative du 21 décembre 2010, entré en vigueur le 1er janvier 2011) ;</w:t>
      </w:r>
    </w:p>
    <w:p>
      <w:r>
        <w:t>le sort des frais sera réservé jusqu’à droit jugé au fond.</w:t>
      </w:r>
    </w:p>
    <w:p>
      <w:r>
        <w:t>PAR CES MOTIFS LA CHAMBRE ADMINISTRATIVE rejette la demande de restitution d’effet suspensif et de mesures provisionnelles formée par Monsieur L______ ; réserve le sort des frais de la procédure jusqu’à droit jugé au fond ; cela fait : impartit aux intimées un délai au 15 février 2012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- 4/4 - A/38/2012 conditions de l’art. 42 LTF. La présente décision et les pièces en possession du recourant, invoquées comme moyens de preuve, doivent être joints à l’envoi ; communique la présente décision, en copie, à Monsieur L______, à la faculté des sciences économiques et sociales ainsi qu’à l’Université de Genève.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