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ATA/214/2012 vom 16. April 2012</w:t>
      </w:r>
    </w:p>
    <w:p>
      <w:r>
        <w:t>GE Cour de justice, 2012-04-16, FR</w:t>
      </w:r>
    </w:p>
    <w:p>
      <w:r>
        <w:rPr>
          <w:b/>
        </w:rPr>
        <w:t xml:space="preserve">Quelle: </w:t>
      </w:r>
      <w:r>
        <w:t>https://mcp.opencaselaw.ch/entscheid/ge_gerichte_ATA_214_2012</w:t>
      </w:r>
    </w:p>
    <w:p>
      <w:r>
        <w:t>FR: GE_GERICHTE ATA/214/2012 du 16 avril 2012</w:t>
      </w:r>
    </w:p>
    <w:p>
      <w:r>
        <w:t>IT: GE_GERICHTE ATA/214/2012 del 16 aprile 2012</w:t>
      </w:r>
    </w:p>
    <w:p>
      <w:pPr>
        <w:pStyle w:val="Heading2"/>
      </w:pPr>
      <w:r>
        <w:t>Erwägungen</w:t>
      </w:r>
    </w:p>
    <w:p>
      <w:r>
        <w:rPr>
          <w:b/>
        </w:rPr>
        <w:t>E. 12</w:t>
      </w:r>
    </w:p>
    <w:p>
      <w:r>
        <w:t>mars 2012 par plis simple et recommandé, avec un ultime délai au 27 mars 2012, pour s'acquitter de l'avance de frais et qu'à défaut, le recours serait déclaré irrecevable ;</w:t>
      </w:r>
    </w:p>
    <w:p>
      <w:r>
        <w:t>que, non réclamé, le courrier recommandé a été retourné à la chambre administrative le 30 mars 2012;</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14 décembre 2011 par Madame M______ contre la décision du 15 novembre 2011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A/4343/2011 communique la présente décision, en copie, à Madame M______, à la faculté des sciences économiques et sociales ainsi qu'à l'Université de Genève.</w:t>
      </w:r>
    </w:p>
    <w:p>
      <w:r>
        <w:t>Au nom de la chambre administrative : la greffière :</w:t>
      </w:r>
    </w:p>
    <w:p>
      <w:r>
        <w:t>Karine Dard</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