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ATA/20/2011 vom 14. Januar 2011</w:t>
      </w:r>
    </w:p>
    <w:p>
      <w:r>
        <w:t>GE Cour de justice, 2011-01-14, FR</w:t>
      </w:r>
    </w:p>
    <w:p>
      <w:r>
        <w:rPr>
          <w:b/>
        </w:rPr>
        <w:t xml:space="preserve">Quelle: </w:t>
      </w:r>
      <w:r>
        <w:t>https://mcp.opencaselaw.ch/entscheid/ge_gerichte_ATA_20_2011</w:t>
      </w:r>
    </w:p>
    <w:p>
      <w:r>
        <w:t>FR: GE_GERICHTE ATA/20/2011 du 14 janvier 2011</w:t>
      </w:r>
    </w:p>
    <w:p>
      <w:r>
        <w:t>IT: GE_GERICHTE ATA/20/2011 del 14 gennaio 2011</w:t>
      </w:r>
    </w:p>
    <w:p>
      <w:pPr>
        <w:pStyle w:val="Heading2"/>
      </w:pPr>
      <w:r>
        <w:t>Volltext</w:t>
      </w:r>
    </w:p>
    <w:p>
      <w:r>
        <w:t>RÉPUBLIQUE ET</w:t>
      </w:r>
    </w:p>
    <w:p>
      <w:r>
        <w:t>CANTON DE GENÈVE POUVOIR JUDICIAIRE A/2493/2010-AIDSO ATA/20/2011 DÉCISION DE LA COUR DE JUSTICE CHAMBRE ADMINISTRATIVE du 14 janvier 2011</w:t>
      </w:r>
    </w:p>
    <w:p>
      <w:r>
        <w:t>dans la cause</w:t>
      </w:r>
    </w:p>
    <w:p>
      <w:r>
        <w:t>Madame M______</w:t>
      </w:r>
    </w:p>
    <w:p>
      <w:r>
        <w:t>contre SERVICE CANTONAL D'AVANCE ET DE RECOUVREMENT DES PENSIONS ALIMENTAIRES</w:t>
      </w:r>
    </w:p>
    <w:p>
      <w:r>
        <w:t>- 2/3 - A/2493/2010 Considérant que:</w:t>
      </w:r>
    </w:p>
    <w:p>
      <w:r>
        <w:t>le 17 mai 2010, Madame M______ a formé un recours auprès du Tribunal administratif, devenu depuis le 1er janvier 2011 la chambre administrative de la section administrative de la Cour de justice (ci-après : la chambre administrative), contre une décision rendue le 12 février 2010 par le service cantonal d'avance et de recouvrement des pensions alimentaires ;</w:t>
      </w:r>
    </w:p>
    <w:p>
      <w:r>
        <w:t>par lettre datée du 16 juillet 2010, envoyée sous pli simple, le tribunal de céans a invité la recourante à s'acquitter d'une avance de frais d'un montant de CHF 300.- dans un délai échéant le 15 août 2010, sous peine d'irrecevabilité de son recours (art. 86 al. 2 de la loi sur la procédure administrative du 12 septembre 1985 - LPA - E 5 10) ;</w:t>
      </w:r>
    </w:p>
    <w:p>
      <w:r>
        <w:t>sans nouvelles de sa part, un rappel lui a été adressé le 24 août 2010 par plis simple et recommandé, avec un ultime délai au 8 septembre 2010, pour s'acquitter de l'avance de frais et qu'à défaut, le recours serait déclaré irrecevable ;</w:t>
      </w:r>
    </w:p>
    <w:p>
      <w:r>
        <w:t>en date du 6 septembre 2010, Mme M______ a transmis au Tribunal administratif une copie de sa demande d'assistance juridique ;</w:t>
      </w:r>
    </w:p>
    <w:p>
      <w:r>
        <w:t>le 25 novembre 2010, le vice-président du Tribunal de première instance a déclaré irrecevable la demande d’assistance juridique de Mme M______, cette dernière n’ayant pas fourni les renseignements nécessaires ;</w:t>
      </w:r>
    </w:p>
    <w:p>
      <w:r>
        <w:t>dès lors, le rappel du 24 août 2010 précité a été annulé le 1er décembre 2010 et une nouvelle facture du même montant a été émise, ainsi qu'un nouveau rappel, adressé à l’intéressée par plis simple et recommandé le même jour, lui impartissant un ultime délai au 17 décembre pour s'acquitter de l'avance de frais ;</w:t>
      </w:r>
    </w:p>
    <w:p>
      <w:r>
        <w:t>le pli recommandé précité a été renvoyé à l’expéditeur le 13 décembre 2010 avec la mention « non réclamé » ;</w:t>
      </w:r>
    </w:p>
    <w:p>
      <w:r>
        <w:t>à ce jour, la recourante n'a pas effectué l'avance de frais, si bien que son recours, traité selon la procédure simplifiée de l'art. 72 LPA, sera déclaré irrecevable, conformément à l'art. 86 al. 2 LPA ;</w:t>
      </w:r>
    </w:p>
    <w:p>
      <w:r>
        <w:t>au vu de cette issue et conformément à sa pratique, la chambre administrative renoncera à percevoir un émolument ; LA CHAMBRE ADMINISTRATIVE déclare irrecevable le recours interjeté le 17 mai 2010 par Madame M______ contre la décision prise le 12 février 2010 par le service cantonal d'avance et de recouvrement des pensions alimentaires ;</w:t>
      </w:r>
    </w:p>
    <w:p>
      <w:r>
        <w:t>- 3/3 - A/2493/2010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M______ ainsi qu'au service cantonal d'avance et de recouvrement des pensions alimentaires. Au nom de la chambre administrative : la greffière :</w:t>
      </w:r>
    </w:p>
    <w:p>
      <w:r>
        <w:t>Véronique Serain</w:t>
      </w:r>
    </w:p>
    <w:p>
      <w:r>
        <w:t>le juge délégué :</w:t>
      </w:r>
    </w:p>
    <w:p>
      <w:r>
        <w:t>Eliane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