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ATA/205/2013 vom 2. April 2013</w:t>
      </w:r>
    </w:p>
    <w:p>
      <w:r>
        <w:t>GE Cour de justice, 2013-04-02, FR</w:t>
      </w:r>
    </w:p>
    <w:p>
      <w:r>
        <w:rPr>
          <w:b/>
        </w:rPr>
        <w:t xml:space="preserve">Quelle: </w:t>
      </w:r>
      <w:r>
        <w:t>https://mcp.opencaselaw.ch/entscheid/ge_gerichte_ATA_205_2013</w:t>
      </w:r>
    </w:p>
    <w:p>
      <w:r>
        <w:t>FR: GE_GERICHTE ATA/205/2013 du 2 avril 2013</w:t>
      </w:r>
    </w:p>
    <w:p>
      <w:r>
        <w:t>IT: GE_GERICHTE ATA/205/2013 del 2 aprile 2013</w:t>
      </w:r>
    </w:p>
    <w:p>
      <w:pPr>
        <w:pStyle w:val="Heading2"/>
      </w:pPr>
      <w:r>
        <w:t>Volltext</w:t>
      </w:r>
    </w:p>
    <w:p>
      <w:r>
        <w:t>RÉPUBLIQUE ET</w:t>
      </w:r>
    </w:p>
    <w:p>
      <w:r>
        <w:t>CANTON DE GENÈVE POUVOIR JUDICIAIRE A/444/2013-MARPU ATA/205/2013</w:t>
      </w:r>
    </w:p>
    <w:p>
      <w:r>
        <w:t>COUR DE JUSTICE Chambre administrative Décision du 2 avril 2013</w:t>
      </w:r>
    </w:p>
    <w:p>
      <w:r>
        <w:t>dans la cause</w:t>
      </w:r>
    </w:p>
    <w:p>
      <w:r>
        <w:t>INDEX ÉDUCATION</w:t>
      </w:r>
    </w:p>
    <w:p>
      <w:r>
        <w:t>contre</w:t>
      </w:r>
    </w:p>
    <w:p>
      <w:r>
        <w:t>DÉPARTEMENT DE LA SÉCURITÉ - DIRECTION GÉNÉRALE DES SYSTÈMES D'INFORMATION</w:t>
      </w:r>
    </w:p>
    <w:p>
      <w:r>
        <w:t>- 2/3 - A/444/2013 Considérant :</w:t>
      </w:r>
    </w:p>
    <w:p>
      <w:r>
        <w:t>que, le 4 février 2013, Index Education a formé un recours auprès de la chambre administrative de la Cour de justice (ci-après : la chambre administrative), contre une décision rendue le 22 novembre 2012 par le département de la sécurité - direction générale des systèmes d'information ;</w:t>
      </w:r>
    </w:p>
    <w:p>
      <w:r>
        <w:t>que par lettre datée du 7 février 2013, envoyée sous plis simple et recommandé, la chambre de céans a invité le recourant à s'acquitter d'une avance de frais d'un montant de CHF 1'000.- dans un délai échéant le 9 mars 2013,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4 février 2013 par Index Education contre la décision du 22 novembre 2012 prise par le département de la sécurité - direction générale des systèmes d'information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Index Education ainsi qu'au département de la sécurité - direction générale des systèmes d'information.</w:t>
      </w:r>
    </w:p>
    <w:p>
      <w:r>
        <w:t>- 3/3 - A/444/2013 Au nom de la chambre administrative : la greffière :</w:t>
      </w:r>
    </w:p>
    <w:p>
      <w:r>
        <w:t>Carole Meyer</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