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ATA/194/2016 vom 1. März 2016</w:t>
      </w:r>
    </w:p>
    <w:p>
      <w:r>
        <w:t>GE Cour de justice, 2016-03-01, FR</w:t>
      </w:r>
    </w:p>
    <w:p>
      <w:r>
        <w:rPr>
          <w:b/>
        </w:rPr>
        <w:t xml:space="preserve">Quelle: </w:t>
      </w:r>
      <w:r>
        <w:t>https://mcp.opencaselaw.ch/entscheid/ge_gerichte_ATA_194_2016</w:t>
      </w:r>
    </w:p>
    <w:p>
      <w:r>
        <w:t>FR: GE_GERICHTE ATA/194/2016 du 1 mars 2016</w:t>
      </w:r>
    </w:p>
    <w:p>
      <w:r>
        <w:t>IT: GE_GERICHTE ATA/194/2016 del 1 marzo 2016</w:t>
      </w:r>
    </w:p>
    <w:p>
      <w:pPr>
        <w:pStyle w:val="Heading2"/>
      </w:pPr>
      <w:r>
        <w:t>Erwägungen</w:t>
      </w:r>
    </w:p>
    <w:p>
      <w:r>
        <w:rPr>
          <w:b/>
        </w:rPr>
        <w:t>E. 1</w:t>
      </w:r>
    </w:p>
    <w:p>
      <w:r>
        <w:t>Interjeté en temps utile devant la juridiction compétente, le recours est recevable dans son principe (art. 132 de la loi sur l'organisation judiciaire du 26 septembre 2010 - LOJ - E 2 05 ; art. 62 al. 1 let. a de la loi sur la procédure administrative du 12 septembre 1985 - LPA - E 5 10).</w:t>
      </w:r>
    </w:p>
    <w:p>
      <w:r>
        <w:rPr>
          <w:b/>
        </w:rPr>
        <w:t>E. 2</w:t>
      </w:r>
    </w:p>
    <w:p>
      <w:r>
        <w:t>La conclusion des recourants tendant à l'annulation des décisions de taxation est cependant irrecevable. En effet, lorsqu'une juridiction déclare un recours irrecevable, le recourant ne peut conclure qu'à l'annulation du jugement et au</w:t>
      </w:r>
    </w:p>
    <w:p>
      <w:r>
        <w:t>- 4/8 - A/818/2015 renvoi à l'autorité inférieure pour nouvelle décision (arrêt du Tribunal fédéral 2C_176/2012 du 18 octobre 2012 consid. 1.3 non publié aux ATF 138 II 536).</w:t>
      </w:r>
    </w:p>
    <w:p>
      <w:r>
        <w:rPr>
          <w:b/>
        </w:rPr>
        <w:t>E. 3</w:t>
      </w:r>
    </w:p>
    <w:p>
      <w:r>
        <w:t>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ATA/1077/2015 du 6 octobre 2015 consid. 2 ; ATA/916/2015 du 8 septembre 2015 consid. 2a et la jurisprudence citée).</w:t>
      </w:r>
    </w:p>
    <w:p>
      <w:r>
        <w:t>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w:t>
      </w:r>
    </w:p>
    <w:p>
      <w:r>
        <w:t>Les juridictions administratives disposent d'une grande liberté d’organiser la mise en pratique de cette disposition et peuvent donc opter pour une communication des délais de paiement par pli recommandé (ATA/916/2015 précité consid. 2b et jurisprudence citée).</w:t>
      </w:r>
    </w:p>
    <w:p>
      <w:r>
        <w:t>c.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(ATA/916/2015 précité consid 2c ; ATA/881/2010 du 14 décembre 2010 consid. 4a). En outre, selon la jurisprudence, il convient d’appliquer par analogie la notion de cas de force majeure de l’art. 16 al. 1 LPA afin d’examiner si l’intéressé a été empêché sans sa faute de verser l’avance de frais dans le délai fixé (ATA/916/2015 précité consid. 2c et la jurisprudence citée). Tombent sous cette notion les événements extraordinaires et imprévisibles qui surviennent en dehors de la sphère d’activité de l’intéressé et qui s’imposent à lui de façon irrésistible (ATA/916/2015 précité consid 2c ; ATA/378/2014 précité consid. 3d ; ATA/515/2009 du 13 octobre 2009 consid. 4b ; ATA/40/1998 du 27 janvier 1998 consid. 3a).</w:t>
      </w:r>
    </w:p>
    <w:p>
      <w:r>
        <w:t>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 20 septembre 2009 consid. 5). En revanche, n’ont pas été considérés comme des</w:t>
      </w:r>
    </w:p>
    <w:p>
      <w:r>
        <w:t>- 5/8 - A/818/2015 cas de force majeure une panne du système informatique du mandataire du recourant l’ayant empêché de déposer un acte de recours dans le délai légal (ATA/222/2007 du 8 mai 2007 consid. 3b), le fait qu'un avocat ait transmis à son client la demande d'avance de frais par pli simple en prenant le risque que celui-ci ne reçoive pas ce courrier (ATA/596/2009 du 17 novembre 2009 consid. 6), pas plus que la maladie, celle-ci n'étant admise comme motif d’excuse que si elle empêche le recourant d’agir par lui-même ou de donner à un tiers les instructions nécessaires pour agir à sa place (ATA/50/2009 du 27 janvier 2009 consid. 3c).</w:t>
      </w:r>
    </w:p>
    <w:p>
      <w:r>
        <w:rPr>
          <w:b/>
        </w:rPr>
        <w:t>E. 4</w:t>
      </w:r>
    </w:p>
    <w:p>
      <w:r>
        <w:t>Le délai de paiement au 10 avril 2015, qui constitue un délai raisonnable au sens de l’art. 86 al. 1 LPA, a été imparti aux recourants par pli recommandé.</w:t>
      </w:r>
    </w:p>
    <w:p>
      <w:r>
        <w:t>La notification d’un acte soumis à réception, comme une décision ou une communication de procédure, est réputée faite au moment où l’envoi entre dans la sphère de pouvoir de son destinataire (Pierre MOOR/Étienne POLTIER, Droit administratif, vol. II, 3ème éd., 2011, n. 2.2.8.3 p. 302 s). Il suffit que celui-ci puisse en prendre connaissance (ATF 137 III 308 consid. 3.1.2 ; 118 II 42 consid. 3b ; 115 Ia 12 consid. 3b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1er mars 2010 consid. 3.2.1 et les références citées). Un envoi est réputé notifié à la date à laquelle son destinataire le reçoit effectivement (ATA/378/2014 précité consid. 3b).</w:t>
      </w:r>
    </w:p>
    <w:p>
      <w:r>
        <w:rPr>
          <w:b/>
        </w:rPr>
        <w:t>E. 5</w:t>
      </w:r>
    </w:p>
    <w:p>
      <w:r>
        <w:t>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ATF 130 III 396 consid. 1.2.3).</w:t>
      </w:r>
    </w:p>
    <w:p>
      <w:r>
        <w:t>C’est seulement en présence d’un empêchement non fautif du destinataire de la décision que la notification de celle-ci ne déploie pas ses effets ou que ceux-ci sont reportés.</w:t>
      </w:r>
    </w:p>
    <w:p>
      <w:r>
        <w:rPr>
          <w:b/>
        </w:rPr>
        <w:t>E. 6</w:t>
      </w:r>
    </w:p>
    <w:p>
      <w:r>
        <w:t>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w:t>
      </w:r>
    </w:p>
    <w:p>
      <w:r>
        <w:t>- 6/8 - A/818/2015 réalisation du droit matériel ou entrave de manière inadmissible l'accès aux tribunaux (ATF 135 I 6 consid. 2.1 p. 9 ; 134 II 244 consid. 2.4.2 ; ATA/1077/2015 du 6 octobre 2015 consid. 6a ; ATA/836/2014 du 28 octobre 2014 consid. 7a).</w:t>
      </w:r>
    </w:p>
    <w:p>
      <w:r>
        <w:t>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précité consid. 3.1 ; 2C_645/2008 du 24 juin 2009 consid. 2.2). La gravité des conséquences d'un retard dans le paiement de l'avance sur la situation du recourant n'est pas pertinente (arrêts du Tribunal fédéral 2C_703/2009 du 21 septembre 2010 consid. 4.4.2 ; 2C_645/2008 précité consid. 2.2 ; 2C_450/2008 du 1er juillet 2008 consid. 2.3.4).</w:t>
      </w:r>
    </w:p>
    <w:p>
      <w:r>
        <w:rPr>
          <w:b/>
        </w:rPr>
        <w:t>E. 7</w:t>
      </w:r>
    </w:p>
    <w:p>
      <w:r>
        <w:t>En l’espèce, les recourants n’ont pas versé l’avance de frais au TAPI dans le délai imparti par cette juridiction.</w:t>
      </w:r>
    </w:p>
    <w:p>
      <w:r>
        <w:t>En outre, le pli recommandé n’ayant pu être délivré immédiatement le</w:t>
      </w:r>
    </w:p>
    <w:p>
      <w:r>
        <w:rPr>
          <w:b/>
        </w:rPr>
        <w:t>E. 12</w:t>
      </w:r>
    </w:p>
    <w:p>
      <w:r>
        <w:t>mars 2015, un avis de retrait a été déposé dans la boîte aux lettres des recourants, selon le suivi en ligne des envois recommandés par la poste (www.poste.ch). Le retrait n’ayant pas eu lieu dans le délai de garde échéant le 20 mars 2015, l’envoi est réputé leur être parvenu à cette dernière date, conformément à la jurisprudence, si bien que le délai de paiement a commencé valablement à courir et est donc échu le 10 avril 2015 à teneur des principes jurisprudentiels précités.</w:t>
      </w:r>
    </w:p>
    <w:p>
      <w:r>
        <w:t>Par ailleurs, les recourants ne font état d’aucune autre circonstance propre à envisager un empêchement non fautif, qui ne leur aurait pas permis de s'acquitter de l'avance de frais dans le délai. Ils se contentent de prétendre n'avoir pas reçu l'avis postal, sans donner le moindre élément permettant de rendre vraisemblable une telle affirmation.</w:t>
      </w:r>
    </w:p>
    <w:p>
      <w:r>
        <w:t>De plus, selon la jurisprudence (ATA/1077/2015 du 6 octobre 2015 consid. 7) et contrairement à leurs allégations, les recourants ne pouvaient pas partir du principe qu'ils recevraient également la demande d'avance de frais par pli simple, une telle démarche ne constituant pas une obligation légale en cas de non-délivrance d’un pli recommandé envoyé par un tribunal. 8.</w:t>
      </w:r>
    </w:p>
    <w:p>
      <w:r>
        <w:t>Dans ces circonstances, le TAPI était en droit de déclarer le recours irrecevable, vu l’absence de paiement dans le délai imparti.</w:t>
      </w:r>
    </w:p>
    <w:p>
      <w:r>
        <w:t>Mal fondé, le recours sera rejeté.</w:t>
      </w:r>
    </w:p>
    <w:p>
      <w:r>
        <w:t>- 7/8 - A/818/2015 9.</w:t>
      </w:r>
    </w:p>
    <w:p>
      <w:r>
        <w:t>Vu l'issue du litige, un émolument de CHF 400.- sera mis à la charge conjointe et solidaire des recourants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