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ATA/162/2015 vom 9. Februar 2015</w:t>
      </w:r>
    </w:p>
    <w:p>
      <w:r>
        <w:t>GE Cour de justice, 2015-02-09, FR</w:t>
      </w:r>
    </w:p>
    <w:p>
      <w:r>
        <w:rPr>
          <w:b/>
        </w:rPr>
        <w:t xml:space="preserve">Quelle: </w:t>
      </w:r>
      <w:r>
        <w:t>https://mcp.opencaselaw.ch/entscheid/ge_gerichte_ATA_162_2015</w:t>
      </w:r>
    </w:p>
    <w:p>
      <w:r>
        <w:t>FR: GE_GERICHTE ATA/162/2015 du 9 février 2015</w:t>
      </w:r>
    </w:p>
    <w:p>
      <w:r>
        <w:t>IT: GE_GERICHTE ATA/162/2015 del 9 febbraio 2015</w:t>
      </w:r>
    </w:p>
    <w:p>
      <w:pPr>
        <w:pStyle w:val="Heading2"/>
      </w:pPr>
      <w:r>
        <w:t>Volltext</w:t>
      </w:r>
    </w:p>
    <w:p>
      <w:r>
        <w:t>RÉPUBLIQUE ET</w:t>
      </w:r>
    </w:p>
    <w:p>
      <w:r>
        <w:t>CANTON DE GENÈVE POUVOIR JUDICIAIRE A/3274/2011-LDTR ATA/162/2015 COUR DE JUSTICE Chambre administrative Décision du 9 février 2015</w:t>
      </w:r>
    </w:p>
    <w:p>
      <w:r>
        <w:t>dans la cause</w:t>
      </w:r>
    </w:p>
    <w:p>
      <w:r>
        <w:t>ASSOCIATION DES HABITANTS ET DES HABITANTES DE LA JONCTION Madame A______ Monsieur B______ Monsieur C______ Madame D______ Madame E______ représentés par Me Christian Dandres, avocat et VILLE DE GENÈVE - DÉPARTEMENT DES CONSTRUCTIONS ET DE L’AMÉNAGEMENT contre DÉPARTEMENT DE L’AMÉNAGEMENT, DU LOGEMENT ET DE L’ÉNERGIE</w:t>
      </w:r>
    </w:p>
    <w:p>
      <w:r>
        <w:t>A/3274/2011</w:t>
      </w:r>
    </w:p>
    <w:p>
      <w:r>
        <w:t>- 2/4 - et HOSPICE GÉNÉRAL représenté par Me Patrick Malek-Asghar, avocat _________ Recours contre le jugement du Tribunal administratif de première instance du 26 novembre 2012 (JTAPI/1430/2012)</w:t>
      </w:r>
    </w:p>
    <w:p>
      <w:r>
        <w:t>- 3/4 - A/3274/2011</w:t>
      </w:r>
    </w:p>
    <w:p>
      <w:r>
        <w:t>Vu la décision du 13 septembre 2011 du département des constructions et des technologies de l’information, devenu depuis lors le département de l’urbanisme, puis le département de l’aménagement, du logement et de l’énergie (ci-après : le département) accordant à l’Hospice général (ci-après : l’hospice) une autorisation préalable de rénover et de surélever plusieurs immeubles construits sur des parcelles lui appartenant dans le quartier de la Jonction, entre le boulevard F______, le boulevard G______, l’avenue H______ et la rue I______ (DP 1______) ;</w:t>
      </w:r>
    </w:p>
    <w:p>
      <w:r>
        <w:t>vu le jugement du Tribunal administratif de première instance du 26 novembre 2012 déclarant irrecevable le recours interjeté par l’association des habitants et des habitantes de la Jonction (ci-après : l’association) et rejetant celui formé par Madame A______, Monsieur B______, Monsieur C______, Madame D______, Madame E______, Monsieur et Madame J______, et Monsieur K______, ainsi que celui formé par la Ville de Genève ;</w:t>
      </w:r>
    </w:p>
    <w:p>
      <w:r>
        <w:t>vu les recours formés le 11 janvier 2013 auprès de la chambre administrative de la Cour de justice, d’une part, par la ville et, d’autre part, par l’association, Mmes A______, D______, E______, ainsi que par MM. B______ et C______, instruits conjointement dans la présente cause.</w:t>
      </w:r>
    </w:p>
    <w:p>
      <w:r>
        <w:t>attendu que, selon convention signée par toutes les parties datée du 22 décembre 2014 et communiquée à la chambre de céans, l’hospice renonce définitivement à se prévaloir de l’autorisation préalable de construire DP 1______ précitée, en contrepartie de quoi les recourants confirment que leurs recours n’ont plus d’objet et que la cause peut être rayée du rôle.</w:t>
      </w:r>
    </w:p>
    <w:p>
      <w:r>
        <w:t>considérant que la chambre administrative de la Cour de justice (ci-après : la chambre administrative) qui est liée par les conclusions des parties, (art. 69 al. 1 loi sur la procédure administrative du 12 septembre 1985 (LPA- E 5 10) ne peut que constater cet accord et rayer la cause du rôle, la procédure ayant perdu tout objet ;</w:t>
      </w:r>
    </w:p>
    <w:p>
      <w:r>
        <w:t>que, vu cette issue, aucun émolument de procédure ne sera prélevé ; LA CHAMBRE ADMINISTRATIVE prend acte de ce que l’Hospice général renonce définitivement au bénéfice de l’autorisation préalable de construire DP 1______ délivrée le 13 septembre 2011, qui porte sur les immeubles dont il est propriétaire sur les parcelles 2______, 3______, 4______, 5______ et 7______, feuille 8______, 9______ et 10______ de la commune de Genève-Plainpalais, sise 11______ à 12______ boulevard G______, 13_____ à 14______ boulevard F______, 15______ à 16______ avenue H______ et 17______ à 18______ et 19______ à 20______ rue I______ (DP 1______) ;</w:t>
      </w:r>
    </w:p>
    <w:p>
      <w:r>
        <w:t>- 4/4 - A/3274/2011 prend acte de ce que la Ville de Genève, l’association des habitants et des habitantes de la Jonction, Madame A______, Monsieur B______, Monsieur C______, Madame D______, Madame E_______ admettent que leurs recours respectifs contre le jugement du Tribunal administratif de première instance du ______ 2012 n’ont plus d’objet ; raye la cause du rôle ; dit qu’il n’est pas prélevé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en copie, à Me Christian Dandrès, avocat des recourants, à la Ville de Genève - département des constructions et de l'aménagement, au département de l'aménagement, du logement et de l'énergie, à Me Patrick Malek-Asghar, avocat de l'Hospice général, ainsi qu'au Tribunal administratif de première instance.</w:t>
      </w:r>
    </w:p>
    <w:p>
      <w:r>
        <w:t>Au nom de la chambre administrative : la greffière :</w:t>
      </w:r>
    </w:p>
    <w:p>
      <w:r>
        <w:t>Nathalie Deschamps</w:t>
      </w:r>
    </w:p>
    <w:p>
      <w:r>
        <w:t>le juge délégué :</w:t>
      </w:r>
    </w:p>
    <w:p>
      <w:r>
        <w:t>Daniel Dumartheray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