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ATA/158/2014 vom 12. März 2014</w:t>
      </w:r>
    </w:p>
    <w:p>
      <w:r>
        <w:t>GE Cour de justice, 2014-03-12, FR</w:t>
      </w:r>
    </w:p>
    <w:p>
      <w:r>
        <w:rPr>
          <w:b/>
        </w:rPr>
        <w:t xml:space="preserve">Quelle: </w:t>
      </w:r>
      <w:r>
        <w:t>https://mcp.opencaselaw.ch/entscheid/ge_gerichte_ATA_158_2014</w:t>
      </w:r>
    </w:p>
    <w:p>
      <w:r>
        <w:t>FR: GE_GERICHTE ATA/158/2014 du 12 mars 2014</w:t>
      </w:r>
    </w:p>
    <w:p>
      <w:r>
        <w:t>IT: GE_GERICHTE ATA/158/2014 del 12 marzo 2014</w:t>
      </w:r>
    </w:p>
    <w:p>
      <w:pPr>
        <w:pStyle w:val="Heading2"/>
      </w:pPr>
      <w:r>
        <w:t>Volltext</w:t>
      </w:r>
    </w:p>
    <w:p>
      <w:r>
        <w:t>RÉPUBLIQUE ET</w:t>
      </w:r>
    </w:p>
    <w:p>
      <w:r>
        <w:t>CANTON DE GENÈVE POUVOIR JUDICIAIRE A/558/2014-AIDSO ATA/158/2014</w:t>
      </w:r>
    </w:p>
    <w:p>
      <w:r>
        <w:t>COUR DE JUSTICE Chambre administrative Décision du 12 mars 2014</w:t>
      </w:r>
    </w:p>
    <w:p>
      <w:r>
        <w:t>dans la cause</w:t>
      </w:r>
    </w:p>
    <w:p>
      <w:r>
        <w:t>Monsieur X______</w:t>
      </w:r>
    </w:p>
    <w:p>
      <w:r>
        <w:t>contre</w:t>
      </w:r>
    </w:p>
    <w:p>
      <w:r>
        <w:t>SERVICE DES PRESTATIONS COMPLÉMENTAIRES</w:t>
      </w:r>
    </w:p>
    <w:p>
      <w:r>
        <w:t>- 2/3 - A/558/2014 Vu le recours interjeté par Monsieur X______ à la chambre administrative de la Cour de justice (ci-après : la chambre administrative) contre une décision sur opposition du 31 janvier 2014 prise par le service des prestations complémentaires ; attendu que cette décision portait sur le droit de M. X______ à percevoir des prestations complémentaires fédérales en vertu de la loi fédérale sur la partie générale des assurances sociales du 6 octobre 2000 (LPGA - RS 830.1) et cantonales en vertu de la loi sur les prestations complémentaires cantonales du 25 octobre 1968 (LPCC - J 4 2) ; qu’en vertu de l’art. 134 al. 1 let. a ch. 3 et al. 3 let. b de la loi sur l’organisation judiciaire du 26 septembre 2010 (LOJ - E 2 05), un recours contre cette décision devait être adressé à la chambre des assurances sociales de la Cour de justice (ci-après : la chambre des assurances sociales) conformément aux indications relatives aux voies de droit qui figuraient sur cette décision ; qu’en vertu de l’art. 64 al. 2 de la loi sur la procédure administrative du 12 septembre 1985 (LPA - E 5 10), le recours sera transmis à cette chambre de la Cour de justice ; qu’il n’est pas perçu d’émolument (art. 87 LPA ; art. 11 du règlement sur les frais, émoluments et indemnités en procédure administrative du 30 juillet 1986 - RFPA - E 5 10.03). LA CHAMBRE ADMINISTRATIVE constate son incompétence à statuer sur le recours interjeté par Monsieur X______ contre la décision sur opposition du 31 janvier 2014 du service des prestations complémentaires ; transmet le recours à la chambre des assurances sociales de la Cour de justice ; raye la cause de son rôle ; dit qu’il n’est pas prélevé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A/558/2014 communique la présente décision, en copie, à Monsieur X______, ainsi qu’au service des prestations complémentaires.</w:t>
      </w:r>
    </w:p>
    <w:p>
      <w:r>
        <w:t>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