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ATA/1279/2017 vom 13. September 2017</w:t>
      </w:r>
    </w:p>
    <w:p>
      <w:r>
        <w:t>GE Cour de justice, 2017-09-13, FR</w:t>
      </w:r>
    </w:p>
    <w:p>
      <w:r>
        <w:rPr>
          <w:b/>
        </w:rPr>
        <w:t xml:space="preserve">Quelle: </w:t>
      </w:r>
      <w:r>
        <w:t>https://mcp.opencaselaw.ch/entscheid/ge_gerichte_ATA_1279_2017</w:t>
      </w:r>
    </w:p>
    <w:p>
      <w:r>
        <w:t>FR: GE_GERICHTE ATA/1279/2017 du 13 septembre 2017</w:t>
      </w:r>
    </w:p>
    <w:p>
      <w:r>
        <w:t>IT: GE_GERICHTE ATA/1279/2017 del 13 settembre 2017</w:t>
      </w:r>
    </w:p>
    <w:p>
      <w:pPr>
        <w:pStyle w:val="Heading2"/>
      </w:pPr>
      <w:r>
        <w:t>Erwägungen</w:t>
      </w:r>
    </w:p>
    <w:p>
      <w:r>
        <w:rPr>
          <w:b/>
        </w:rPr>
        <w:t>E. 17</w:t>
      </w:r>
    </w:p>
    <w:p>
      <w:r>
        <w:t>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w:t>
      </w:r>
    </w:p>
    <w:p>
      <w:r>
        <w:t>communique la présente décision, en copie, à Me Romain Jordan, avocat du recourant, à l’autorité cantonale de surveillance des fondations et des institutions de prévoyance, ainsi</w:t>
      </w:r>
    </w:p>
    <w:p>
      <w:r>
        <w:t>- 3/3 - A/4041/2016 qu’à Monsieur François Chevalley, commissaire de la Fondation genevoise « B______ » pour la coopération et le développement.</w:t>
      </w:r>
    </w:p>
    <w:p>
      <w:r>
        <w:t>Au nom de la chambre administrative : la greffière :</w:t>
      </w:r>
    </w:p>
    <w:p>
      <w:r>
        <w:t>Nathalie Deschamps</w:t>
      </w:r>
    </w:p>
    <w:p>
      <w:r>
        <w:t>le juge délégué :</w:t>
      </w:r>
    </w:p>
    <w:p>
      <w:r>
        <w:t>Jean-Marc Verniory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