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ATA/105/2017 vom 8. Februar 2017</w:t>
      </w:r>
    </w:p>
    <w:p>
      <w:r>
        <w:t>GE Cour de justice, 2017-02-08, FR</w:t>
      </w:r>
    </w:p>
    <w:p>
      <w:r>
        <w:rPr>
          <w:b/>
        </w:rPr>
        <w:t xml:space="preserve">Quelle: </w:t>
      </w:r>
      <w:r>
        <w:t>https://mcp.opencaselaw.ch/entscheid/ge_gerichte_ATA_105_2017</w:t>
      </w:r>
    </w:p>
    <w:p>
      <w:r>
        <w:t>FR: GE_GERICHTE ATA/105/2017 du 8 février 2017</w:t>
      </w:r>
    </w:p>
    <w:p>
      <w:r>
        <w:t>IT: GE_GERICHTE ATA/105/2017 del 8 febbraio 2017</w:t>
      </w:r>
    </w:p>
    <w:p>
      <w:pPr>
        <w:pStyle w:val="Heading2"/>
      </w:pPr>
      <w:r>
        <w:t>Erwägungen</w:t>
      </w:r>
    </w:p>
    <w:p>
      <w:r>
        <w:rPr>
          <w:b/>
        </w:rPr>
        <w:t>E. 1</w:t>
      </w:r>
    </w:p>
    <w:p>
      <w:r>
        <w:t>Monsieur A______ est titulaire d’une formation pédagogique CeFEP depuis 2009 et a obtenu une licence es sciences économiques, orientation en économie publique et de l’environnement en 1994.</w:t>
      </w:r>
    </w:p>
    <w:p>
      <w:r>
        <w:t>Il a été engagé en qualité d’enseignant suppléant en 2005, nommé à la fonction de maître généraliste en enseignement primaire dès le 1er septembre 2008, par arrêté du Conseil d’État du 27 août 2008.</w:t>
      </w:r>
    </w:p>
    <w:p>
      <w:r>
        <w:t>M. A______ a été promu en qualité de cadre supérieur de l’administration cantonale à la fonction de directeur d’établissement primaire à dater du 19 août 2013, avec une classe de traitement maximum 24. Son taux d’activité était de 100 %.</w:t>
      </w:r>
    </w:p>
    <w:p>
      <w:r>
        <w:t>Il est aujourd’hui directeur de l’établissement B______.</w:t>
      </w:r>
    </w:p>
    <w:p>
      <w:r>
        <w:rPr>
          <w:b/>
        </w:rPr>
        <w:t>E. 2</w:t>
      </w:r>
    </w:p>
    <w:p>
      <w:r>
        <w:t>M. A______ a été soumis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w:t>
      </w:r>
    </w:p>
    <w:p>
      <w:r>
        <w:t>- 3/13 - A/4468/2016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E______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w:t>
      </w:r>
    </w:p>
    <w:p>
      <w:r>
        <w:t>- 4/13 - A/4468/2016</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rPr>
          <w:b/>
        </w:rPr>
        <w:t>E. 19</w:t>
      </w:r>
    </w:p>
    <w:p>
      <w:r>
        <w:t>À la demande de M.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rPr>
          <w:b/>
        </w:rPr>
        <w:t>E. 22</w:t>
      </w:r>
    </w:p>
    <w:p>
      <w:r>
        <w:t>Le 14 décembre 2016, M. A______ a transmis ses observations.</w:t>
      </w:r>
    </w:p>
    <w:p>
      <w:r>
        <w:t>Une prolongation du délai aurait dû lui être accordée, au-delà du fait qu’il était absurde, inopportun et même illégal de mettre en place pareille modification du</w:t>
      </w:r>
    </w:p>
    <w:p>
      <w:r>
        <w:t>- 5/13 - A/4468/2016 cahier des charges alors même que la constitutionnalité de l’art. 59 LIP n’était pas acquise.</w:t>
      </w:r>
    </w:p>
    <w:p>
      <w:r>
        <w:rPr>
          <w:b/>
        </w:rPr>
        <w:t>E. 23</w:t>
      </w:r>
    </w:p>
    <w:p>
      <w:r>
        <w:t>Par décision du 21 décembre 2016, le département a informé l’intéressé que son cahier des charges modifié prendrait effet au 1er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 A______ a interjeté recours devant la chambre administrative de la Cour de justice (ci-après : la chambre administrative).</w:t>
      </w:r>
    </w:p>
    <w:p>
      <w:r>
        <w:t>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w:t>
      </w:r>
    </w:p>
    <w:p>
      <w:r>
        <w:t>Il faisait grief au département d’avoir violé son droit d’être entendu, y compris son droit à avoir accès à son dossier. L’art. 59 LIP était inconstitutionnel. Les principes de la liberté syndicale, de la bonne foi, de l’égalité de traitement avaient été violés. Enfin, la modification du cahier des charges était illégale. Il cumulait déjà de nombreuses heures supplémentaires. Son temps de travail ne lui permettait objectivement pas d’assurer une tâche d’enseignement en plus.</w:t>
      </w:r>
    </w:p>
    <w:p>
      <w:r>
        <w:t>- 6/13 - A/4468/2016</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t>- 7/13 - A/4468/2016</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w:t>
      </w:r>
    </w:p>
    <w:p>
      <w:r>
        <w:t>- 8/13 - A/4468/2016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