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ATAS/992/2022 vom 15. November 2022</w:t>
      </w:r>
    </w:p>
    <w:p>
      <w:r>
        <w:t>GE Cour de justice, 2022-11-15, FR</w:t>
      </w:r>
    </w:p>
    <w:p>
      <w:r>
        <w:rPr>
          <w:b/>
        </w:rPr>
        <w:t xml:space="preserve">Quelle: </w:t>
      </w:r>
      <w:r>
        <w:t>https://mcp.opencaselaw.ch/entscheid/ge_gerichte_ATAS_992_2022</w:t>
      </w:r>
    </w:p>
    <w:p>
      <w:r>
        <w:t>FR: GE_GERICHTE ATAS/992/2022 du 15 novembre 2022</w:t>
      </w:r>
    </w:p>
    <w:p>
      <w:r>
        <w:t>IT: GE_GERICHTE ATAS/992/2022 del 15 novembre 2022</w:t>
      </w:r>
    </w:p>
    <w:p>
      <w:pPr>
        <w:pStyle w:val="Heading2"/>
      </w:pPr>
      <w:r>
        <w:t>Erwägungen</w:t>
      </w:r>
    </w:p>
    <w:p>
      <w:r>
        <w:rPr>
          <w:b/>
        </w:rPr>
        <w:t>E. 1</w:t>
      </w:r>
    </w:p>
    <w:p>
      <w:r>
        <w:t>Prend acte de la décision sur opposition rendue en reconsidération par l’intimée le 11 octobre 2022, annulant sa décision sur opposition du 12 juillet 2022 et accordant à la recourante le paiement des indemnités en cas d’insolvabilité pour le mois de décembre 2019.</w:t>
      </w:r>
    </w:p>
    <w:p>
      <w:r>
        <w:rPr>
          <w:b/>
        </w:rPr>
        <w:t>E. 2</w:t>
      </w:r>
    </w:p>
    <w:p>
      <w:r>
        <w:t>Constate que le recours est devenu sans objet.</w:t>
      </w:r>
    </w:p>
    <w:p>
      <w:r>
        <w:rPr>
          <w:b/>
        </w:rPr>
        <w:t>E. 3</w:t>
      </w:r>
    </w:p>
    <w:p>
      <w:r>
        <w:t>Raye la cause du rôle.</w:t>
      </w:r>
    </w:p>
    <w:p>
      <w:r>
        <w:rPr>
          <w:b/>
        </w:rPr>
        <w:t>E. 4</w:t>
      </w:r>
    </w:p>
    <w:p>
      <w:r>
        <w:t>Condamne l’intimée à verser à la recourante la somme de CHF 800.- à titre de participation à ses frais et dépens.</w:t>
      </w:r>
    </w:p>
    <w:p>
      <w:r>
        <w:rPr>
          <w:b/>
        </w:rPr>
        <w:t>E. 5</w:t>
      </w:r>
    </w:p>
    <w:p>
      <w:r>
        <w:t>Dit que la procédure est gratuite.</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