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ATAS/988/2012 vom 21. August 2012</w:t>
      </w:r>
    </w:p>
    <w:p>
      <w:r>
        <w:t>GE Cour de justice, 2012-08-21, FR</w:t>
      </w:r>
    </w:p>
    <w:p>
      <w:r>
        <w:rPr>
          <w:b/>
        </w:rPr>
        <w:t xml:space="preserve">Quelle: </w:t>
      </w:r>
      <w:r>
        <w:t>https://mcp.opencaselaw.ch/entscheid/ge_gerichte_ATAS_988_2012</w:t>
      </w:r>
    </w:p>
    <w:p>
      <w:r>
        <w:t>FR: GE_GERICHTE ATAS/988/2012 du 21 août 2012</w:t>
      </w:r>
    </w:p>
    <w:p>
      <w:r>
        <w:t>IT: GE_GERICHTE ATAS/988/2012 del 21 agosto 2012</w:t>
      </w:r>
    </w:p>
    <w:p>
      <w:pPr>
        <w:pStyle w:val="Heading2"/>
      </w:pPr>
      <w:r>
        <w:t>Volltext</w:t>
      </w:r>
    </w:p>
    <w:p>
      <w:r>
        <w:t>Siégeant : Sabina MASCOTTO, Présidente; Diane BROTO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A/1918/2012 ATAS/988/2012 COUR DE JUSTICE Chambre des assurances sociales Arrêt du 21 août 2012 2ème Chambre</w:t>
      </w:r>
    </w:p>
    <w:p>
      <w:r>
        <w:t>En la cause Monsieur L__________, domicilié c/o Madame M_________, à Genève</w:t>
      </w:r>
    </w:p>
    <w:p>
      <w:r>
        <w:t>recourant</w:t>
      </w:r>
    </w:p>
    <w:p>
      <w:r>
        <w:t>contre OFFICE CANTONAL DE L'EMPLOI, Service juridique, sis Glacis-de-Rive 6, 1207 Genève</w:t>
      </w:r>
    </w:p>
    <w:p>
      <w:r>
        <w:t>intimé</w:t>
      </w:r>
    </w:p>
    <w:p>
      <w:r>
        <w:t>A/1918/2012 - 2/2 -</w:t>
      </w:r>
    </w:p>
    <w:p>
      <w:r>
        <w:t>Vu la décision sur opposition du 18 mai 2012, Vu le recours du 21 juin 2012, Vu la réponse du 2 juillet 2012, Vu le courrier du recourant du 12 juillet 2012, indiquant qu'il souhaite retirer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Irène PONCET</w:t>
      </w:r>
    </w:p>
    <w:p>
      <w:r>
        <w:t>La Présidente :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