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ATAS/981/2017 vom 1. November 2017</w:t>
      </w:r>
    </w:p>
    <w:p>
      <w:r>
        <w:t>GE Cour de justice, 2017-11-01, FR</w:t>
      </w:r>
    </w:p>
    <w:p>
      <w:r>
        <w:rPr>
          <w:b/>
        </w:rPr>
        <w:t xml:space="preserve">Quelle: </w:t>
      </w:r>
      <w:r>
        <w:t>https://mcp.opencaselaw.ch/entscheid/ge_gerichte_ATAS_981_2017</w:t>
      </w:r>
    </w:p>
    <w:p>
      <w:r>
        <w:t>FR: GE_GERICHTE ATAS/981/2017 du 1 novembre 2017</w:t>
      </w:r>
    </w:p>
    <w:p>
      <w:r>
        <w:t>IT: GE_GERICHTE ATAS/981/2017 del 1 novembre 2017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A/3102/2017 ATAS/981/2017 COUR DE JUSTICE Chambre des assurances sociales Arrêt du 1er novembre 2017 4ème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CANTONAL DE L'EMPLOI, sis rue des Gares 16, GENÈVE</w:t>
      </w:r>
    </w:p>
    <w:p>
      <w:r>
        <w:t>intimé</w:t>
      </w:r>
    </w:p>
    <w:p>
      <w:r>
        <w:t>A/3102/2017 - 2/2 - Vu la décision sur opposition de l’office cantonal de l’emploi (ci-après l’OCE) du 8 juin 2017 à l’encontre de Monsieur A______ (ci-après l’assuré ou le recourant) ; Vu le recours interjeté le 20 juillet 2017 par l’assuré ; Vu la réponse de l’OCE du 7 août 2017 ; Vu le courrier du recourant du 19 octobre 2017 par lequel il indique qu’il renonce à ses droits à l’assurance-chômage et qu’il souhaite stopper la procédure dès maintenant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