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ATAS/980/2021 vom 23. September 2021</w:t>
      </w:r>
    </w:p>
    <w:p>
      <w:r>
        <w:t>GE Cour de justice, 2021-09-23, FR</w:t>
      </w:r>
    </w:p>
    <w:p>
      <w:r>
        <w:rPr>
          <w:b/>
        </w:rPr>
        <w:t xml:space="preserve">Quelle: </w:t>
      </w:r>
      <w:r>
        <w:t>https://mcp.opencaselaw.ch/entscheid/ge_gerichte_ATAS_980_2021</w:t>
      </w:r>
    </w:p>
    <w:p>
      <w:r>
        <w:t>FR: GE_GERICHTE ATAS/980/2021 du 23 septembre 2021</w:t>
      </w:r>
    </w:p>
    <w:p>
      <w:r>
        <w:t>IT: GE_GERICHTE ATAS/980/2021 del 23 settembre 2021</w:t>
      </w:r>
    </w:p>
    <w:p>
      <w:pPr>
        <w:pStyle w:val="Heading2"/>
      </w:pPr>
      <w:r>
        <w:t>Volltext</w:t>
      </w:r>
    </w:p>
    <w:p>
      <w:r>
        <w:t>Siégeant : Philippe KNUPFER, Président; Toni KERELEZOV et Monique STOLLER FÜLLEMANN, Juges assesseurs</w:t>
      </w:r>
    </w:p>
    <w:p>
      <w:r>
        <w:t>RÉPUBLIQUE ET</w:t>
      </w:r>
    </w:p>
    <w:p>
      <w:r>
        <w:t>CANTON DE GEN ÈVE POUVOIR JUDICIAIRE</w:t>
      </w:r>
    </w:p>
    <w:p>
      <w:r>
        <w:t>A/2624/2021 ATAS/980/2021 COUR DE JUSTICE Chambre des assurances sociales Arrêt du 23 septembre 2021 5ème Chambre</w:t>
      </w:r>
    </w:p>
    <w:p>
      <w:r>
        <w:t>En la cause Madame A______, domiciliée ______, à GENÈVE</w:t>
      </w:r>
    </w:p>
    <w:p>
      <w:r>
        <w:t>recourante</w:t>
      </w:r>
    </w:p>
    <w:p>
      <w:r>
        <w:t>contre OFFICE DE L'ASSURANCE-INVALIDITE DU CANTON DE GENÈVE, Service juridique, sis rue des Gares 12, GENÈVE</w:t>
      </w:r>
    </w:p>
    <w:p>
      <w:r>
        <w:t>intimé</w:t>
      </w:r>
    </w:p>
    <w:p>
      <w:r>
        <w:t>A/2624/2021 - 2/2 - Vu la décision sur opposition de refus de mesures professionnelles rendue par l’office de l'assurance-invalidité du canton de Genève (ci-après : l’OAI ou l’intimé), en date du 28 juin 2021 ; Vu le recours interjeté contre ladite décision par Madame A______ (ci-après : l’assurée ou la recourante), en date du 15 juillet 2021, mais reçu par la chambre de céans le 11 août 2021 ; Vu la réponse de l’OAI du 24 août 2021 ; Vu le courrier de la recourante daté du 26 août 2021, mais reçu le 17 septembre 2021, par lequel cette dernière informe la chambre de céans qu’après réflexion, elle a décidé de ne pas poursuivre la procédure d’opposition (recte : de recours) à l’encontre de la décision de l’OAI du 28 juin 2021 ; Qu'il convient d'en prendre acte et de rayer la cause du rôle.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