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ATAS/958/2017 vom 30. Oktober 2017</w:t>
      </w:r>
    </w:p>
    <w:p>
      <w:r>
        <w:t>GE Cour de justice, 2017-10-30, FR</w:t>
      </w:r>
    </w:p>
    <w:p>
      <w:r>
        <w:rPr>
          <w:b/>
        </w:rPr>
        <w:t xml:space="preserve">Quelle: </w:t>
      </w:r>
      <w:r>
        <w:t>https://mcp.opencaselaw.ch/entscheid/ge_gerichte_ATAS_958_2017</w:t>
      </w:r>
    </w:p>
    <w:p>
      <w:r>
        <w:t>FR: GE_GERICHTE ATAS/958/2017 du 30 octobre 2017</w:t>
      </w:r>
    </w:p>
    <w:p>
      <w:r>
        <w:t>IT: GE_GERICHTE ATAS/958/2017 del 30 ottobre 2017</w:t>
      </w:r>
    </w:p>
    <w:p>
      <w:pPr>
        <w:pStyle w:val="Heading2"/>
      </w:pPr>
      <w:r>
        <w:t>Erwägungen</w:t>
      </w:r>
    </w:p>
    <w:p>
      <w:r>
        <w:rPr>
          <w:b/>
        </w:rPr>
        <w:t>E. 1</w:t>
      </w:r>
    </w:p>
    <w:p>
      <w:r>
        <w:t>Donne acte à la SUVA CAISSE NATIONALE SUISSE D'ASSURANCE EN CAS D'ACCIDENTS de son accord avec la prise en charge de la facture pour la consultation spécialisée du Dr B______ du 19 septembre 2016 au montant de CHF 259.30, charge au recourant d'en informer son assureur-maladie en vue de la rétrocession à ce dernier du montant qui lui revient; L'y condamne en tant que de besoin.</w:t>
      </w:r>
    </w:p>
    <w:p>
      <w:r>
        <w:rPr>
          <w:b/>
        </w:rPr>
        <w:t>E. 2</w:t>
      </w:r>
    </w:p>
    <w:p>
      <w:r>
        <w:t>Donne acte à l'intimée de son accord de verser au recourant un montant forfaitaire de CHF 600.- à titre d'indemnité valant participation à ses frais; L’y condamne en tant que de besoin.</w:t>
      </w:r>
    </w:p>
    <w:p>
      <w:r>
        <w:rPr>
          <w:b/>
        </w:rPr>
        <w:t>E. 3</w:t>
      </w:r>
    </w:p>
    <w:p>
      <w:r>
        <w:t>Donne acte à Monsieur A______ de ce que, moyennant le respect des chiffres 1 et 2 ci-dessus, il s'estime satisfait de l'issue du présent litige;</w:t>
      </w:r>
    </w:p>
    <w:p>
      <w:r>
        <w:rPr>
          <w:b/>
        </w:rPr>
        <w:t>E. 4</w:t>
      </w:r>
    </w:p>
    <w:p>
      <w:r>
        <w:t>Déboute les parties de toutes autres ou contraires conclusions.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