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ATAS/935/2008 vom 3. März 2008</w:t>
      </w:r>
    </w:p>
    <w:p>
      <w:r>
        <w:t>GE Cour de justice, 2008-03-03, FR</w:t>
      </w:r>
    </w:p>
    <w:p>
      <w:r>
        <w:rPr>
          <w:b/>
        </w:rPr>
        <w:t xml:space="preserve">Quelle: </w:t>
      </w:r>
      <w:r>
        <w:t>https://mcp.opencaselaw.ch/entscheid/ge_gerichte_ATAS_935_2008</w:t>
      </w:r>
    </w:p>
    <w:p>
      <w:r>
        <w:t>FR: GE_GERICHTE ATAS/935/2008 du 3 mars 2008</w:t>
      </w:r>
    </w:p>
    <w:p>
      <w:r>
        <w:t>IT: GE_GERICHTE ATAS/935/2008 del 3 marzo 2008</w:t>
      </w:r>
    </w:p>
    <w:p>
      <w:pPr>
        <w:pStyle w:val="Heading2"/>
      </w:pPr>
      <w:r>
        <w:t>Erwägungen</w:t>
      </w:r>
    </w:p>
    <w:p>
      <w:r>
        <w:rPr>
          <w:b/>
        </w:rPr>
        <w:t>E. 1</w:t>
      </w:r>
    </w:p>
    <w:p>
      <w:r>
        <w:t>Donne acte à l'intimé de ce qu'il s'engage à annuler sa décision du 3 mars 2008.</w:t>
      </w:r>
    </w:p>
    <w:p>
      <w:r>
        <w:rPr>
          <w:b/>
        </w:rPr>
        <w:t>E. 2</w:t>
      </w:r>
    </w:p>
    <w:p>
      <w:r>
        <w:t>Donne acte à l'intimé de ce qu'il s'engage à octroyer une demi-rente d'invalidité au recourant à compter du mois de septembre 2007.</w:t>
      </w:r>
    </w:p>
    <w:p>
      <w:r>
        <w:rPr>
          <w:b/>
        </w:rPr>
        <w:t>E. 3</w:t>
      </w:r>
    </w:p>
    <w:p>
      <w:r>
        <w:t>L’y condamne en tant que de besoin.</w:t>
      </w:r>
    </w:p>
    <w:p>
      <w:r>
        <w:t>A/1374/2008 - 3/3 -</w:t>
      </w:r>
    </w:p>
    <w:p>
      <w:r>
        <w:rPr>
          <w:b/>
        </w:rPr>
        <w:t>E. 4</w:t>
      </w:r>
    </w:p>
    <w:p>
      <w:r>
        <w:t>Condamne l'intimé à verser au recourant une indemnité de 1'000 fr. à titre de dépens.</w:t>
      </w:r>
    </w:p>
    <w:p>
      <w:r>
        <w:rPr>
          <w:b/>
        </w:rPr>
        <w:t>E. 5</w:t>
      </w:r>
    </w:p>
    <w:p>
      <w:r>
        <w:t>L'émolument de justice, fixé à 200 fr., est mis à la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Claire CHAVANNES</w:t>
      </w:r>
    </w:p>
    <w:p>
      <w:r>
        <w:t>La présidente :</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