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ATAS/934/2023 vom 1. Dezember 2023</w:t>
      </w:r>
    </w:p>
    <w:p>
      <w:r>
        <w:t>GE Cour de justice, 2023-12-01, FR</w:t>
      </w:r>
    </w:p>
    <w:p>
      <w:r>
        <w:rPr>
          <w:b/>
        </w:rPr>
        <w:t xml:space="preserve">Quelle: </w:t>
      </w:r>
      <w:r>
        <w:t>https://mcp.opencaselaw.ch/entscheid/ge_gerichte_ATAS_934_2023</w:t>
      </w:r>
    </w:p>
    <w:p>
      <w:r>
        <w:t>FR: GE_GERICHTE ATAS/934/2023 du 1 décembre 2023</w:t>
      </w:r>
    </w:p>
    <w:p>
      <w:r>
        <w:t>IT: GE_GERICHTE ATAS/934/2023 del 1 dicembre 2023</w:t>
      </w:r>
    </w:p>
    <w:p>
      <w:pPr>
        <w:pStyle w:val="Heading2"/>
      </w:pPr>
      <w:r>
        <w:t>Volltext</w:t>
      </w:r>
    </w:p>
    <w:p>
      <w:r>
        <w:t>Siégeant : Catherine TAPPONNIER, présidente.</w:t>
      </w:r>
    </w:p>
    <w:p>
      <w:r>
        <w:t>RÉPUBLIQUE ET</w:t>
      </w:r>
    </w:p>
    <w:p>
      <w:r>
        <w:t>CANTON DE GEN ÈVE POUVOIR JUDICIAIRE</w:t>
      </w:r>
    </w:p>
    <w:p>
      <w:r>
        <w:t>A/3693/2021 ATAS/934/2023 COUR DE JUSTICE Chambre des assurances sociales Arrêt du 1er décembre 2023 Chambre 4</w:t>
      </w:r>
    </w:p>
    <w:p>
      <w:r>
        <w:t>En la cause A______ représentée par Me Samir DJAZIRI, avocat</w:t>
      </w:r>
    </w:p>
    <w:p>
      <w:r>
        <w:t>demanderesse</w:t>
      </w:r>
    </w:p>
    <w:p>
      <w:r>
        <w:t>contre HELSANA ASSURANCES COMPLÉMENTAIRES SA</w:t>
      </w:r>
    </w:p>
    <w:p>
      <w:r>
        <w:t>défenderesse</w:t>
      </w:r>
    </w:p>
    <w:p>
      <w:r>
        <w:t>A/3693/2021 - 2/2 - Vu la demande en paiement du 18 octobre 2021 déposée par-devant la chambre des assurances sociales de la Cour de justice par Madame A______ à l’encontre de HELSANA ASSURANCES COMPLÉMENTAIRES SA ; Vu les ordonnances de suspension de l’instruction de la cause des 9 décembre 2021 et 8 décembre 2022 ; Attendu que par écriture du 30 novembre 2023, la demanderesse a indiqué qu’au vu de l’accord intervenu entre les parties, elle retirait sa demande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