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ATAS/92/2006 vom 26. Januar 2006</w:t>
      </w:r>
    </w:p>
    <w:p>
      <w:r>
        <w:t>GE Cour de justice, 2006-01-26, DE</w:t>
      </w:r>
    </w:p>
    <w:p>
      <w:r>
        <w:rPr>
          <w:b/>
        </w:rPr>
        <w:t xml:space="preserve">Quelle: </w:t>
      </w:r>
      <w:r>
        <w:t>https://mcp.opencaselaw.ch/entscheid/ge_gerichte_ATAS_92_2006</w:t>
      </w:r>
    </w:p>
    <w:p>
      <w:r>
        <w:t>FR: GE_GERICHTE ATAS/92/2006 du 26 janvier 2006</w:t>
      </w:r>
    </w:p>
    <w:p>
      <w:r>
        <w:t>IT: GE_GERICHTE ATAS/92/2006 del 26 gennaio 2006</w:t>
      </w:r>
    </w:p>
    <w:p>
      <w:pPr>
        <w:pStyle w:val="Heading2"/>
      </w:pPr>
      <w:r>
        <w:t>Erwägungen</w:t>
      </w:r>
    </w:p>
    <w:p>
      <w:r>
        <w:rPr>
          <w:b/>
        </w:rPr>
        <w:t>E. 34</w:t>
      </w:r>
    </w:p>
    <w:p>
      <w:r>
        <w:t>:#:'$%/'7)/'0" ''"7/"""0:"/"'7'"'$ #":'04 E4 "?70'"5""4 *4 9/ 7" ' ?O 7:" 9/ " 70" H" ' '0 ' C- = '8 "9" 7 7 //'0 '0 6 90'0 ' &amp; #BRKB9? *&amp; *--3</w:t>
      </w:r>
    </w:p>
    <w:p>
      <w:r>
        <w:t>&amp; " )/74 '0 7" H" 7504 /0/ '"N &lt; '? )"/"?'0"'06""7''0 ""?0D 6&lt; )7 7 ? /"9 "/ 7: '/' "" " '0D &lt; 7" 5" ' 70""4 # /0/ "" 7 " 00/" 0/00 "" &lt; 6&lt; " &lt; %'&amp; 690'0'77"/"8?O ':'0:64/0/'/"/@ ' 7:&amp; ? " ="&amp; ? '0 ""?0 " O:77 ' ?0"0)70'0";"4,C+&amp;,-*",-2&lt;4 5998</w:t>
      </w:r>
    </w:p>
    <w:p>
      <w:r>
        <w:t>((</w:t>
      </w:r>
    </w:p>
    <w:p>
      <w:r>
        <w:t>0'"N</w:t>
      </w:r>
    </w:p>
    <w:p>
      <w:r>
        <w:t>S# S 79/'70"H"""90)7"?OAO9990'0 '"076?7599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