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ATAS/916/2009 vom 13. Juli 2009</w:t>
      </w:r>
    </w:p>
    <w:p>
      <w:r>
        <w:t>GE Cour de justice, 2009-07-13, FR</w:t>
      </w:r>
    </w:p>
    <w:p>
      <w:r>
        <w:rPr>
          <w:b/>
        </w:rPr>
        <w:t xml:space="preserve">Quelle: </w:t>
      </w:r>
      <w:r>
        <w:t>https://mcp.opencaselaw.ch/entscheid/ge_gerichte_ATAS_916_2009</w:t>
      </w:r>
    </w:p>
    <w:p>
      <w:r>
        <w:t>FR: GE_GERICHTE ATAS/916/2009 du 13 juillet 2009</w:t>
      </w:r>
    </w:p>
    <w:p>
      <w:r>
        <w:t>IT: GE_GERICHTE ATAS/916/2009 del 13 luglio 2009</w:t>
      </w:r>
    </w:p>
    <w:p>
      <w:pPr>
        <w:pStyle w:val="Heading2"/>
      </w:pPr>
      <w:r>
        <w:t>Volltext</w:t>
      </w:r>
    </w:p>
    <w:p>
      <w:r>
        <w:t>Siégeant : Georges ZUFFEREY, Président suppléant; Teresa SOARES et Luis ARIAS, Juges assesseurs</w:t>
      </w:r>
    </w:p>
    <w:p>
      <w:r>
        <w:t>REPUBLIQUE ET</w:t>
      </w:r>
    </w:p>
    <w:p>
      <w:r>
        <w:t>CANTON DE GENEVE POUVOIR JUDICIAIRE</w:t>
      </w:r>
    </w:p>
    <w:p>
      <w:r>
        <w:t>A/442/2009 ATAS/916/2009 ARRET DU TRIBUNAL CANTONAL DES ASSURANCES SOCIALES Chambre 6 du 13 juillet 2009</w:t>
      </w:r>
    </w:p>
    <w:p>
      <w:r>
        <w:t>En la cause Monsieur O__________, domicilié c/o Monsieur P_________, à Genève recourant</w:t>
      </w:r>
    </w:p>
    <w:p>
      <w:r>
        <w:t>contre OFFICE CANTONAL DE L'ASSURANCE-INVALIDITE, sis rue de Lyon 97, Genève intimé</w:t>
      </w:r>
    </w:p>
    <w:p>
      <w:r>
        <w:t>A/442/2009 - 2/4 -</w:t>
      </w:r>
    </w:p>
    <w:p>
      <w:r>
        <w:t>Vu en fait la demande de prestations de l'assurance-invalidité déposée par Monsieur O__________ le 6 octobre 2006; Vu la décision de l'Office cantonal de l'assurance-invalidité (ci-après l'OCAI) du 20 janvier 2009 refusant toute prestation à l'assuré; Vu le recours de l'assuré du 11 février 2009; Vu la réponse de l'OCAI du 23 mars 2009; Vu les audiences de comparution personnelle et d'enquêtes des 18 mai et 22 juin 2009 au cours desquels le Dr A_________, médecin traitant, a été entendu à titre de témoin; Attendu que lors de l'audience du 22 juin 2009, l'intimé a indiqué ne pas être opposé à une instruction complémentaire sous forme d'un examen pluridisciplinaire (médecine interne, psychiatrie et rhumatologie) au Service médical de l'assurance-invalidité (ci- après le SMR) à Vevey; Que le recourant a acquiescé à cette proposition; Considérant en droit que le Tribunal est compétent à raison de la matière et du lieu, le recours recevable à la forme, et la loi sur la partie générale du droit des assurances sociales du 6 octobre 2000 (LPGA) applicable cas d'espèce (art. 56V LOJ et 56 à 60 LPGA); Que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qu'elle dispose à cet égard d'une grande liberté d'appréciation; que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qu'en particulier, elle doit mettre en œuvre une expertise lorsqu'il apparaît nécessaire de clarifier les aspects médicaux du cas (ATF 117 V 283 consid. 4a; ATFA non publié du 19 mars 2004, I 751/03 consid. 3.3, RAMA 1985 K 646 p. 240 consid. 4; Que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qu'un renvoi à l'administration, lorsqu'il a pour but d'établir l'état de fait, ne viole ni le principe de</w:t>
      </w:r>
    </w:p>
    <w:p>
      <w:r>
        <w:t>A/442/2009 - 3/4 - simplicité et de rapidité de la procédure, ni le principe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qu'à l'inverse, le renvoi à l'administration apparaît en général justifié si celle-ci a constaté les faits de façon sommaire, dans l'idée que le tribunal les éclaircirait comme il convient en cas de recours (voir RAMA 1986 n° K 665 p. 87) Qu'en l'espèce, l'OCAI propose lui-même de soumettre le recourant à un examen pluridisciplinaire (médecine interne, psychiatrie et rhumatologie) au SMR à Vevey; Que cette proposition est conforme à la jurisprudence du Tribunal fédéral; Qu'il convient de constater que la décision refusant toute prestation n'est pas fondée sur une situation médicale correctement investiguée; Qu'en l'état, la décision litigieuse sera annulée, le dossier renvoyé à l'administration pour nouvelle instruction, dans le sens d'un examen pluridisciplinaire (médecine interne, psychiatrie et rhumatologie) au SMR à Vevey, comme le propose l'OCAI; Qu'il sera renoncé à la perception d'un émolument ;</w:t>
      </w:r>
    </w:p>
    <w:p>
      <w:r>
        <w:t>A/442/2009 - 4/4 - PAR CES MOTIFS, LE TRIBUNAL CANTONAL DES ASSURANCES SOCIALES : Statuant A la forme : 1. Déclare le recours recevable. Au fond : 2. L'admet et annule la décision litigieuse du 20 janvier 2009. 3. Renvoie le dossier à l’OCAI pour instruction complémentaire sous forme d'un examen pluridisciplinaire (médecine interne, psychiatrie et rhumatologie) au SMR à Vevey. 4. Renonce à la perception d’un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Nancy BISIN</w:t>
      </w:r>
    </w:p>
    <w:p>
      <w:r>
        <w:t>Le Président suppléant :</w:t>
      </w:r>
    </w:p>
    <w:p>
      <w:r>
        <w:t>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